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45AF" w14:textId="77777777" w:rsidR="00883C28" w:rsidRDefault="0088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63E57" w14:textId="1722EFC9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2" w:firstLine="141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MOÇÃO Nº</w:t>
      </w:r>
      <w:r w:rsidR="00F82C8C">
        <w:rPr>
          <w:b/>
          <w:color w:val="000000"/>
          <w:sz w:val="24"/>
          <w:szCs w:val="24"/>
        </w:rPr>
        <w:t xml:space="preserve"> 40/2021</w:t>
      </w:r>
      <w:r>
        <w:rPr>
          <w:b/>
          <w:color w:val="000000"/>
          <w:sz w:val="24"/>
          <w:szCs w:val="24"/>
        </w:rPr>
        <w:t xml:space="preserve">   </w:t>
      </w:r>
    </w:p>
    <w:p w14:paraId="20525B6F" w14:textId="77777777" w:rsidR="00883C28" w:rsidRDefault="00883C28">
      <w:pPr>
        <w:spacing w:line="276" w:lineRule="auto"/>
        <w:ind w:left="851" w:firstLine="1701"/>
        <w:jc w:val="both"/>
        <w:rPr>
          <w:b/>
          <w:sz w:val="24"/>
          <w:szCs w:val="24"/>
        </w:rPr>
      </w:pPr>
    </w:p>
    <w:p w14:paraId="128A8446" w14:textId="77777777" w:rsidR="00883C28" w:rsidRDefault="00883C28">
      <w:pPr>
        <w:spacing w:line="276" w:lineRule="auto"/>
        <w:ind w:firstLine="1701"/>
        <w:jc w:val="both"/>
        <w:rPr>
          <w:b/>
          <w:sz w:val="24"/>
          <w:szCs w:val="24"/>
        </w:rPr>
      </w:pPr>
    </w:p>
    <w:p w14:paraId="670127D3" w14:textId="77777777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Congratulações e Agradecimento à Secretaria de Desenvolvimento Econômico e Habitação pela organização e planejamento das ações no combate ao Covid 19.</w:t>
      </w:r>
    </w:p>
    <w:p w14:paraId="3261C4E9" w14:textId="77777777" w:rsidR="00883C28" w:rsidRDefault="00883C28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6BCBF0C3" w14:textId="77777777" w:rsidR="00883C28" w:rsidRDefault="006C355D">
      <w:pPr>
        <w:spacing w:line="276" w:lineRule="auto"/>
        <w:ind w:left="143" w:firstLine="708"/>
        <w:jc w:val="both"/>
        <w:rPr>
          <w:b/>
          <w:color w:val="212121"/>
          <w:sz w:val="24"/>
          <w:szCs w:val="24"/>
          <w:shd w:val="clear" w:color="auto" w:fill="FCFCFC"/>
        </w:rPr>
      </w:pPr>
      <w:r>
        <w:rPr>
          <w:b/>
          <w:sz w:val="24"/>
          <w:szCs w:val="24"/>
        </w:rPr>
        <w:t xml:space="preserve"> </w:t>
      </w:r>
    </w:p>
    <w:p w14:paraId="09E06C0B" w14:textId="77777777" w:rsidR="00883C28" w:rsidRDefault="00883C28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019D9793" w14:textId="77777777" w:rsidR="00883C28" w:rsidRDefault="006C355D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5CC9103" w14:textId="77777777" w:rsidR="00883C28" w:rsidRDefault="00883C28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63E3D2D1" w14:textId="77777777" w:rsidR="00883C28" w:rsidRDefault="00883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1701"/>
        <w:jc w:val="both"/>
        <w:rPr>
          <w:color w:val="000000"/>
          <w:sz w:val="24"/>
          <w:szCs w:val="24"/>
        </w:rPr>
      </w:pPr>
    </w:p>
    <w:p w14:paraId="361B8025" w14:textId="77777777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ind w:left="284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CONSIDERANDO</w:t>
      </w:r>
      <w:r>
        <w:rPr>
          <w:color w:val="000000"/>
          <w:sz w:val="24"/>
          <w:szCs w:val="24"/>
        </w:rPr>
        <w:t xml:space="preserve"> o empenho desvelado na organização e planejamento que trata das ações e estratégias de combate ao Covid 19 desenvolvidas no município.</w:t>
      </w:r>
    </w:p>
    <w:p w14:paraId="580FCFED" w14:textId="77777777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que estas ações e</w:t>
      </w:r>
      <w:r>
        <w:rPr>
          <w:color w:val="212121"/>
          <w:sz w:val="24"/>
          <w:szCs w:val="24"/>
          <w:shd w:val="clear" w:color="auto" w:fill="FCFCFC"/>
        </w:rPr>
        <w:t xml:space="preserve"> medidas adotadas para minimizar os efeitos da pandemia e a consequente preservação do máx</w:t>
      </w:r>
      <w:r>
        <w:rPr>
          <w:color w:val="212121"/>
          <w:sz w:val="24"/>
          <w:szCs w:val="24"/>
          <w:shd w:val="clear" w:color="auto" w:fill="FCFCFC"/>
        </w:rPr>
        <w:t>imo possível de vidas humanas</w:t>
      </w:r>
      <w:r>
        <w:rPr>
          <w:color w:val="000000"/>
          <w:sz w:val="24"/>
          <w:szCs w:val="24"/>
        </w:rPr>
        <w:t>,</w:t>
      </w:r>
      <w:r>
        <w:rPr>
          <w:color w:val="212121"/>
          <w:sz w:val="24"/>
          <w:szCs w:val="24"/>
          <w:shd w:val="clear" w:color="auto" w:fill="FCFCFC"/>
        </w:rPr>
        <w:t xml:space="preserve"> traduzem um imenso esforço, assim como o acerto e a eficácia.</w:t>
      </w:r>
    </w:p>
    <w:p w14:paraId="71A891AF" w14:textId="77777777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a resistência, perseverança e altruísmo de todos os envolvidos, dignos de todo nosso apoio, respeito e admiração.</w:t>
      </w:r>
    </w:p>
    <w:p w14:paraId="6AE9D790" w14:textId="77777777" w:rsidR="00883C28" w:rsidRDefault="00883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4"/>
          <w:szCs w:val="24"/>
        </w:rPr>
      </w:pPr>
    </w:p>
    <w:p w14:paraId="27FFAC38" w14:textId="77777777" w:rsidR="00883C28" w:rsidRDefault="006C3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APRESENTO </w:t>
      </w:r>
      <w:r>
        <w:rPr>
          <w:color w:val="000000"/>
          <w:sz w:val="24"/>
          <w:szCs w:val="24"/>
        </w:rPr>
        <w:t>à apreciação do Soberano Plenário, na forma regimental, uma MOÇÃO DE CONGRATULAÇÕES E AGRADECIMENTO à Secretaria de Desenvolvimento Econômico e Habitação pela organização e planejamento das ações no combate ao Covid 19.</w:t>
      </w:r>
    </w:p>
    <w:p w14:paraId="167EB265" w14:textId="77777777" w:rsidR="00883C28" w:rsidRDefault="00883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4"/>
          <w:szCs w:val="24"/>
        </w:rPr>
      </w:pPr>
    </w:p>
    <w:p w14:paraId="158E7C33" w14:textId="77777777" w:rsidR="00883C28" w:rsidRDefault="00883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4"/>
          <w:szCs w:val="24"/>
        </w:rPr>
      </w:pPr>
    </w:p>
    <w:p w14:paraId="163F6A26" w14:textId="77777777" w:rsidR="00883C28" w:rsidRDefault="006C355D">
      <w:pPr>
        <w:spacing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29 de março de 2</w:t>
      </w:r>
      <w:r>
        <w:rPr>
          <w:sz w:val="24"/>
          <w:szCs w:val="24"/>
        </w:rPr>
        <w:t>021.</w:t>
      </w:r>
    </w:p>
    <w:p w14:paraId="19D8016F" w14:textId="77777777" w:rsidR="00883C28" w:rsidRDefault="00883C28">
      <w:pPr>
        <w:spacing w:line="276" w:lineRule="auto"/>
        <w:jc w:val="center"/>
        <w:rPr>
          <w:sz w:val="24"/>
          <w:szCs w:val="24"/>
        </w:rPr>
      </w:pPr>
    </w:p>
    <w:p w14:paraId="0EBBB9B2" w14:textId="77777777" w:rsidR="00883C28" w:rsidRDefault="00883C28">
      <w:pPr>
        <w:spacing w:line="276" w:lineRule="auto"/>
        <w:jc w:val="center"/>
        <w:rPr>
          <w:sz w:val="24"/>
          <w:szCs w:val="24"/>
        </w:rPr>
      </w:pPr>
    </w:p>
    <w:p w14:paraId="52CFA83F" w14:textId="77777777" w:rsidR="00883C28" w:rsidRDefault="00883C28">
      <w:pPr>
        <w:spacing w:line="276" w:lineRule="auto"/>
        <w:jc w:val="center"/>
        <w:rPr>
          <w:sz w:val="24"/>
          <w:szCs w:val="24"/>
        </w:rPr>
      </w:pPr>
    </w:p>
    <w:p w14:paraId="037656C7" w14:textId="77777777" w:rsidR="00883C28" w:rsidRDefault="006C355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6DEBB442" w14:textId="77777777" w:rsidR="00883C28" w:rsidRDefault="006C35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066F2903" w14:textId="77777777" w:rsidR="00883C28" w:rsidRDefault="00883C28">
      <w:pPr>
        <w:spacing w:line="276" w:lineRule="auto"/>
        <w:jc w:val="both"/>
        <w:rPr>
          <w:sz w:val="24"/>
          <w:szCs w:val="24"/>
        </w:rPr>
      </w:pPr>
    </w:p>
    <w:p w14:paraId="71851441" w14:textId="77777777" w:rsidR="00883C28" w:rsidRDefault="00883C28">
      <w:pPr>
        <w:spacing w:line="276" w:lineRule="auto"/>
        <w:jc w:val="both"/>
        <w:rPr>
          <w:sz w:val="24"/>
          <w:szCs w:val="24"/>
        </w:rPr>
      </w:pPr>
    </w:p>
    <w:p w14:paraId="1966FC59" w14:textId="77777777" w:rsidR="00883C28" w:rsidRDefault="00883C28">
      <w:pPr>
        <w:spacing w:line="276" w:lineRule="auto"/>
        <w:jc w:val="both"/>
        <w:rPr>
          <w:sz w:val="24"/>
          <w:szCs w:val="24"/>
        </w:rPr>
      </w:pPr>
    </w:p>
    <w:p w14:paraId="1EEBAA31" w14:textId="77777777" w:rsidR="00883C28" w:rsidRDefault="00883C28">
      <w:pPr>
        <w:spacing w:line="276" w:lineRule="auto"/>
        <w:jc w:val="both"/>
        <w:rPr>
          <w:sz w:val="24"/>
          <w:szCs w:val="24"/>
        </w:rPr>
      </w:pPr>
    </w:p>
    <w:p w14:paraId="51ECD4B2" w14:textId="77777777" w:rsidR="00883C28" w:rsidRDefault="00883C28">
      <w:pPr>
        <w:spacing w:line="276" w:lineRule="auto"/>
        <w:jc w:val="both"/>
        <w:rPr>
          <w:sz w:val="24"/>
          <w:szCs w:val="24"/>
        </w:rPr>
      </w:pPr>
    </w:p>
    <w:p w14:paraId="05A881AA" w14:textId="77777777" w:rsidR="00883C28" w:rsidRDefault="00883C28"/>
    <w:p w14:paraId="2C8317CC" w14:textId="77777777" w:rsidR="00883C28" w:rsidRDefault="00883C28"/>
    <w:sectPr w:rsidR="00883C28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CB62" w14:textId="77777777" w:rsidR="006C355D" w:rsidRDefault="006C355D">
      <w:r>
        <w:separator/>
      </w:r>
    </w:p>
  </w:endnote>
  <w:endnote w:type="continuationSeparator" w:id="0">
    <w:p w14:paraId="46DB42E7" w14:textId="77777777" w:rsidR="006C355D" w:rsidRDefault="006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C073" w14:textId="77777777" w:rsidR="00883C28" w:rsidRDefault="006C355D" w:rsidP="00E05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bookmarkStart w:id="1" w:name="bookmark=id.30j0zll" w:colFirst="0" w:colLast="0"/>
    <w:bookmarkEnd w:id="1"/>
    <w:r>
      <w:rPr>
        <w:rFonts w:ascii="Arial" w:eastAsia="Arial" w:hAnsi="Arial" w:cs="Arial"/>
        <w:color w:val="000000"/>
        <w:sz w:val="16"/>
        <w:szCs w:val="16"/>
      </w:rPr>
      <w:t>Av. Benedicto</w:t>
    </w:r>
    <w:r>
      <w:rPr>
        <w:rFonts w:ascii="Arial" w:eastAsia="Arial" w:hAnsi="Arial" w:cs="Arial"/>
        <w:color w:val="000000"/>
        <w:sz w:val="16"/>
        <w:szCs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C908" w14:textId="77777777" w:rsidR="006C355D" w:rsidRDefault="006C355D">
      <w:r>
        <w:separator/>
      </w:r>
    </w:p>
  </w:footnote>
  <w:footnote w:type="continuationSeparator" w:id="0">
    <w:p w14:paraId="083AE7D2" w14:textId="77777777" w:rsidR="006C355D" w:rsidRDefault="006C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8607" w14:textId="77777777" w:rsidR="00883C28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86C591" wp14:editId="40560AB1">
              <wp:simplePos x="0" y="0"/>
              <wp:positionH relativeFrom="page">
                <wp:posOffset>900430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AFEB06" w14:textId="77777777" w:rsidR="00E05A81" w:rsidRDefault="006C355D" w:rsidP="00E05A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255FB" w14:textId="77777777" w:rsidR="00E05A81" w:rsidRDefault="006C355D" w:rsidP="00E05A8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B9A2F" w14:textId="77777777" w:rsidR="00E05A81" w:rsidRDefault="006C355D" w:rsidP="00E05A8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6C591" id="Group 103139" o:spid="_x0000_s1026" style="position:absolute;margin-left:70.9pt;margin-top:46.6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NxyOkr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2AFEB06" w14:textId="77777777" w:rsidR="00E05A81" w:rsidRDefault="006C355D" w:rsidP="00E05A81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84255FB" w14:textId="77777777" w:rsidR="00E05A81" w:rsidRDefault="006C355D" w:rsidP="00E05A8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E8B9A2F" w14:textId="77777777" w:rsidR="00E05A81" w:rsidRDefault="006C355D" w:rsidP="00E05A8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883C28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FE50FED" wp14:editId="51A0D8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28"/>
    <w:rsid w:val="006C355D"/>
    <w:rsid w:val="007733A4"/>
    <w:rsid w:val="00883C28"/>
    <w:rsid w:val="00E05A81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50E2"/>
  <w15:docId w15:val="{0D687F73-5E0D-452F-81B4-1AF397FE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3B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GJ5OekXVkpIZumhxAvbFcZ20A==">AMUW2mXlFyOrW5n94K+J11XYqI91p/V7aIsPARvZn9ASXwn6VPLK4QHRuXpDkqPXjMI4rzrvzEBE53doOmd2YkrLmTUQl1Ng1wwYdkVbVgUImjWFgn43MrMk/HjCOthrdvdbPJT0JTxGi+9oXiA5PUMiB6JVpY/eYg==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4</cp:revision>
  <dcterms:created xsi:type="dcterms:W3CDTF">2021-02-25T15:06:00Z</dcterms:created>
  <dcterms:modified xsi:type="dcterms:W3CDTF">2021-04-20T20:12:00Z</dcterms:modified>
</cp:coreProperties>
</file>