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B400" w14:textId="77777777" w:rsidR="008A3C72" w:rsidRDefault="006446B1" w:rsidP="008A3C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14:paraId="6B333705" w14:textId="77777777" w:rsidR="008A3C72" w:rsidRDefault="006446B1" w:rsidP="008A3C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26D29E8C" w14:textId="77777777" w:rsidR="008A3C72" w:rsidRDefault="008A3C72" w:rsidP="008A3C72">
      <w:pPr>
        <w:rPr>
          <w:rFonts w:ascii="Times New Roman" w:hAnsi="Times New Roman" w:cs="Times New Roman"/>
          <w:b/>
          <w:sz w:val="24"/>
          <w:szCs w:val="24"/>
        </w:rPr>
      </w:pPr>
    </w:p>
    <w:p w14:paraId="791931B4" w14:textId="1A7A299A" w:rsidR="008A3C72" w:rsidRPr="00A97BA4" w:rsidRDefault="006446B1" w:rsidP="008A3C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A97BA4">
        <w:rPr>
          <w:rFonts w:ascii="Times New Roman" w:hAnsi="Times New Roman" w:cs="Times New Roman"/>
          <w:b/>
          <w:sz w:val="24"/>
          <w:szCs w:val="24"/>
        </w:rPr>
        <w:t>REQUERIMENTO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36A">
        <w:rPr>
          <w:rFonts w:ascii="Times New Roman" w:hAnsi="Times New Roman" w:cs="Times New Roman"/>
          <w:b/>
          <w:sz w:val="24"/>
          <w:szCs w:val="24"/>
        </w:rPr>
        <w:t>308/2021</w:t>
      </w:r>
    </w:p>
    <w:p w14:paraId="5694C638" w14:textId="77777777" w:rsidR="008A3C72" w:rsidRPr="00A97BA4" w:rsidRDefault="006446B1" w:rsidP="008A3C72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48527B0" w14:textId="77777777" w:rsidR="008A3C72" w:rsidRPr="00A97BA4" w:rsidRDefault="006446B1" w:rsidP="008A3C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</w:t>
      </w:r>
      <w:r w:rsidRPr="00A97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Pr="00A97BA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A97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Solicita à Companhia paulista de força e luz (CPFL), manutenção de ilumi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nação pública troca de lâmpada</w:t>
      </w:r>
      <w:r w:rsidRPr="00A97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</w:t>
      </w:r>
      <w:r w:rsidRPr="00A97BA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rua </w:t>
      </w:r>
      <w:r w:rsidRPr="00A97BA4">
        <w:rPr>
          <w:rStyle w:val="nfas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Dinorah Costa Tertuliano</w:t>
      </w:r>
      <w:r w:rsidRPr="00A97BA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ltura do numeral </w:t>
      </w:r>
      <w:r w:rsidRPr="00A97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° 626</w:t>
      </w:r>
      <w:r w:rsidRPr="00A97BA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Loteamento Horizonte Azul</w:t>
      </w:r>
      <w:r w:rsidRPr="00A97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3506082" w14:textId="77777777" w:rsidR="008A3C72" w:rsidRPr="00A97BA4" w:rsidRDefault="008A3C72" w:rsidP="008A3C7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931F56" w14:textId="77777777" w:rsidR="008A3C72" w:rsidRPr="00A97BA4" w:rsidRDefault="006446B1" w:rsidP="008A3C72">
      <w:pPr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BA4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0260459" w14:textId="77777777" w:rsidR="008A3C72" w:rsidRPr="00A97BA4" w:rsidRDefault="008A3C72" w:rsidP="008A3C72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1CFED" w14:textId="77777777" w:rsidR="008A3C72" w:rsidRDefault="006446B1" w:rsidP="008A3C72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97BA4">
        <w:rPr>
          <w:rFonts w:ascii="Times New Roman" w:hAnsi="Times New Roman" w:cs="Times New Roman"/>
          <w:b/>
          <w:sz w:val="24"/>
          <w:szCs w:val="24"/>
        </w:rPr>
        <w:t>CONSIDERANDO</w:t>
      </w:r>
      <w:r w:rsidRPr="00A97BA4">
        <w:rPr>
          <w:rFonts w:ascii="Times New Roman" w:hAnsi="Times New Roman" w:cs="Times New Roman"/>
          <w:sz w:val="24"/>
          <w:szCs w:val="24"/>
        </w:rPr>
        <w:t xml:space="preserve"> que se trata de uma medida necessária, preventiva e de segurança aos motoristas, pois há baixa visibilidade na via podendo causar acidentes. </w:t>
      </w:r>
    </w:p>
    <w:p w14:paraId="7812B234" w14:textId="77777777" w:rsidR="008A3C72" w:rsidRPr="00A97BA4" w:rsidRDefault="008A3C72" w:rsidP="008A3C72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004B5F85" w14:textId="77777777" w:rsidR="008A3C72" w:rsidRPr="008A3C72" w:rsidRDefault="006446B1" w:rsidP="008A3C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BA4">
        <w:rPr>
          <w:rFonts w:ascii="Times New Roman" w:hAnsi="Times New Roman" w:cs="Times New Roman"/>
          <w:b/>
          <w:sz w:val="24"/>
          <w:szCs w:val="24"/>
        </w:rPr>
        <w:t xml:space="preserve">                       REQUEIRO</w:t>
      </w:r>
      <w:r w:rsidRPr="00A97BA4"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a CPFL, no </w:t>
      </w:r>
      <w:r>
        <w:rPr>
          <w:rFonts w:ascii="Times New Roman" w:hAnsi="Times New Roman" w:cs="Times New Roman"/>
          <w:sz w:val="24"/>
          <w:szCs w:val="24"/>
        </w:rPr>
        <w:t>sentido de providenciar a troca de lâmpada do                poste</w:t>
      </w:r>
      <w:r w:rsidRPr="00A97BA4">
        <w:rPr>
          <w:rFonts w:ascii="Times New Roman" w:hAnsi="Times New Roman" w:cs="Times New Roman"/>
          <w:sz w:val="24"/>
          <w:szCs w:val="24"/>
        </w:rPr>
        <w:t xml:space="preserve"> de iluminação na </w:t>
      </w:r>
      <w:r w:rsidRPr="00A97B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rua </w:t>
      </w:r>
      <w:r w:rsidRPr="00A97BA4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Dinorah Costa Tertuliano</w:t>
      </w:r>
      <w:r w:rsidRPr="00A97B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A3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8A3C72">
        <w:rPr>
          <w:rFonts w:ascii="Times New Roman" w:hAnsi="Times New Roman" w:cs="Times New Roman"/>
          <w:color w:val="000000" w:themeColor="text1"/>
          <w:sz w:val="24"/>
          <w:szCs w:val="24"/>
        </w:rPr>
        <w:t>ltura do numeral n° 626</w:t>
      </w:r>
      <w:r w:rsidRPr="008A3C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Loteamento Horizonte Azul</w:t>
      </w:r>
      <w:r w:rsidRPr="008A3C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9C10B6" w14:textId="77777777" w:rsidR="008A3C72" w:rsidRPr="00A97BA4" w:rsidRDefault="008A3C72" w:rsidP="008A3C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39F415" w14:textId="77777777" w:rsidR="008A3C72" w:rsidRPr="00A97BA4" w:rsidRDefault="008A3C72" w:rsidP="008A3C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5582F3" w14:textId="77777777" w:rsidR="008A3C72" w:rsidRPr="00A97BA4" w:rsidRDefault="006446B1" w:rsidP="008A3C72">
      <w:pPr>
        <w:ind w:left="1418" w:right="-142"/>
        <w:jc w:val="both"/>
        <w:rPr>
          <w:rFonts w:ascii="Times New Roman" w:hAnsi="Times New Roman" w:cs="Times New Roman"/>
          <w:sz w:val="24"/>
          <w:szCs w:val="24"/>
        </w:rPr>
      </w:pPr>
      <w:r w:rsidRPr="00A97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97BA4">
        <w:rPr>
          <w:rFonts w:ascii="Times New Roman" w:hAnsi="Times New Roman" w:cs="Times New Roman"/>
          <w:b/>
          <w:sz w:val="24"/>
          <w:szCs w:val="24"/>
        </w:rPr>
        <w:t xml:space="preserve">SALA DAS SESSÕES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97BA4">
        <w:rPr>
          <w:rFonts w:ascii="Times New Roman" w:hAnsi="Times New Roman" w:cs="Times New Roman"/>
          <w:sz w:val="24"/>
          <w:szCs w:val="24"/>
        </w:rPr>
        <w:t xml:space="preserve"> de Julho de 2021.</w:t>
      </w:r>
    </w:p>
    <w:p w14:paraId="398D7C65" w14:textId="77777777" w:rsidR="008A3C72" w:rsidRPr="00A97BA4" w:rsidRDefault="008A3C72" w:rsidP="008A3C72">
      <w:pPr>
        <w:rPr>
          <w:rFonts w:ascii="Times New Roman" w:hAnsi="Times New Roman" w:cs="Times New Roman"/>
          <w:sz w:val="24"/>
          <w:szCs w:val="24"/>
        </w:rPr>
      </w:pPr>
    </w:p>
    <w:p w14:paraId="03E9F98C" w14:textId="77777777" w:rsidR="008A3C72" w:rsidRPr="00A97BA4" w:rsidRDefault="008A3C72" w:rsidP="008A3C72">
      <w:pPr>
        <w:rPr>
          <w:rFonts w:ascii="Times New Roman" w:hAnsi="Times New Roman" w:cs="Times New Roman"/>
          <w:sz w:val="24"/>
          <w:szCs w:val="24"/>
        </w:rPr>
      </w:pPr>
    </w:p>
    <w:p w14:paraId="421734F2" w14:textId="77777777" w:rsidR="008A3C72" w:rsidRPr="00A97BA4" w:rsidRDefault="008A3C72" w:rsidP="008A3C72">
      <w:pPr>
        <w:ind w:left="567"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6ED87" w14:textId="77777777" w:rsidR="008A3C72" w:rsidRPr="00A97BA4" w:rsidRDefault="006446B1" w:rsidP="008A3C72">
      <w:pPr>
        <w:ind w:left="567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A4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14E2FDB5" w14:textId="77777777" w:rsidR="008A3C72" w:rsidRPr="00A97BA4" w:rsidRDefault="008A3C72" w:rsidP="008A3C72">
      <w:pPr>
        <w:ind w:left="567" w:right="850"/>
        <w:rPr>
          <w:rFonts w:ascii="Times New Roman" w:hAnsi="Times New Roman" w:cs="Times New Roman"/>
          <w:b/>
          <w:sz w:val="24"/>
          <w:szCs w:val="24"/>
        </w:rPr>
      </w:pPr>
    </w:p>
    <w:p w14:paraId="632BBBEE" w14:textId="77777777" w:rsidR="008A3C72" w:rsidRPr="00A97BA4" w:rsidRDefault="006446B1" w:rsidP="008A3C72">
      <w:pPr>
        <w:ind w:left="567" w:right="850"/>
        <w:rPr>
          <w:rFonts w:ascii="Times New Roman" w:hAnsi="Times New Roman" w:cs="Times New Roman"/>
          <w:b/>
          <w:sz w:val="24"/>
          <w:szCs w:val="24"/>
        </w:rPr>
      </w:pPr>
      <w:r w:rsidRPr="00A97BA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97BA4">
        <w:rPr>
          <w:rFonts w:ascii="Times New Roman" w:hAnsi="Times New Roman" w:cs="Times New Roman"/>
          <w:b/>
          <w:sz w:val="24"/>
          <w:szCs w:val="24"/>
        </w:rPr>
        <w:t xml:space="preserve">   DAVID BUENO</w:t>
      </w:r>
    </w:p>
    <w:p w14:paraId="14958001" w14:textId="34F39DFE" w:rsidR="00694BEC" w:rsidRPr="00F5411B" w:rsidRDefault="006446B1">
      <w:pPr>
        <w:rPr>
          <w:rFonts w:ascii="Times New Roman" w:hAnsi="Times New Roman" w:cs="Times New Roman"/>
          <w:sz w:val="24"/>
          <w:szCs w:val="24"/>
        </w:rPr>
      </w:pPr>
      <w:r w:rsidRPr="00A97BA4">
        <w:rPr>
          <w:rFonts w:ascii="Times New Roman" w:hAnsi="Times New Roman" w:cs="Times New Roman"/>
          <w:sz w:val="24"/>
          <w:szCs w:val="24"/>
        </w:rPr>
        <w:t xml:space="preserve">                                           Vereador – SOLIDARIEDADE</w:t>
      </w:r>
    </w:p>
    <w:sectPr w:rsidR="00694BEC" w:rsidRPr="00F5411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A6DC" w14:textId="77777777" w:rsidR="00977B5A" w:rsidRDefault="00977B5A">
      <w:pPr>
        <w:spacing w:after="0" w:line="240" w:lineRule="auto"/>
      </w:pPr>
      <w:r>
        <w:separator/>
      </w:r>
    </w:p>
  </w:endnote>
  <w:endnote w:type="continuationSeparator" w:id="0">
    <w:p w14:paraId="2FA59935" w14:textId="77777777" w:rsidR="00977B5A" w:rsidRDefault="0097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1F25" w14:textId="77777777" w:rsidR="00977B5A" w:rsidRDefault="00977B5A">
      <w:pPr>
        <w:spacing w:after="0" w:line="240" w:lineRule="auto"/>
      </w:pPr>
      <w:r>
        <w:separator/>
      </w:r>
    </w:p>
  </w:footnote>
  <w:footnote w:type="continuationSeparator" w:id="0">
    <w:p w14:paraId="25260036" w14:textId="77777777" w:rsidR="00977B5A" w:rsidRDefault="0097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49DA" w14:textId="77777777" w:rsidR="00267D4C" w:rsidRDefault="006446B1">
    <w:r>
      <w:rPr>
        <w:noProof/>
      </w:rPr>
      <w:drawing>
        <wp:anchor distT="0" distB="0" distL="114300" distR="114300" simplePos="0" relativeHeight="251658240" behindDoc="0" locked="0" layoutInCell="1" allowOverlap="1" wp14:anchorId="342DEC86" wp14:editId="60D7958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C72"/>
    <w:rsid w:val="00267D4C"/>
    <w:rsid w:val="0030736A"/>
    <w:rsid w:val="006446B1"/>
    <w:rsid w:val="00694BEC"/>
    <w:rsid w:val="008A3C72"/>
    <w:rsid w:val="00977B5A"/>
    <w:rsid w:val="00A97BA4"/>
    <w:rsid w:val="00F5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CEEA"/>
  <w15:chartTrackingRefBased/>
  <w15:docId w15:val="{45A56A10-006F-4BA0-AF24-20FB500D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C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8A3C7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Pedro Luis Lima Andre</cp:lastModifiedBy>
  <cp:revision>4</cp:revision>
  <cp:lastPrinted>2021-07-19T13:02:00Z</cp:lastPrinted>
  <dcterms:created xsi:type="dcterms:W3CDTF">2021-07-19T12:51:00Z</dcterms:created>
  <dcterms:modified xsi:type="dcterms:W3CDTF">2021-07-21T13:05:00Z</dcterms:modified>
</cp:coreProperties>
</file>