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A00B" w14:textId="77777777" w:rsidR="007B0C8B" w:rsidRDefault="007B0C8B" w:rsidP="007B0C8B">
      <w:pPr>
        <w:ind w:left="1418" w:right="1417"/>
        <w:rPr>
          <w:b/>
          <w:sz w:val="24"/>
          <w:szCs w:val="24"/>
        </w:rPr>
      </w:pPr>
    </w:p>
    <w:p w14:paraId="6ADEA2FB" w14:textId="77777777" w:rsidR="007B0C8B" w:rsidRDefault="007B0C8B" w:rsidP="007B0C8B">
      <w:pPr>
        <w:ind w:left="1418" w:right="1417"/>
        <w:rPr>
          <w:b/>
          <w:sz w:val="24"/>
          <w:szCs w:val="24"/>
        </w:rPr>
      </w:pPr>
    </w:p>
    <w:p w14:paraId="7A1F60FB" w14:textId="77777777" w:rsidR="007B0C8B" w:rsidRDefault="007B0C8B" w:rsidP="007B0C8B">
      <w:pPr>
        <w:ind w:left="1418" w:right="1417"/>
        <w:rPr>
          <w:b/>
          <w:sz w:val="24"/>
          <w:szCs w:val="24"/>
        </w:rPr>
      </w:pPr>
    </w:p>
    <w:p w14:paraId="20D8694F" w14:textId="77777777" w:rsidR="007B0C8B" w:rsidRDefault="007B0C8B" w:rsidP="007B0C8B">
      <w:pPr>
        <w:ind w:left="1418" w:right="1417"/>
        <w:rPr>
          <w:b/>
          <w:sz w:val="24"/>
          <w:szCs w:val="24"/>
        </w:rPr>
      </w:pPr>
    </w:p>
    <w:p w14:paraId="294CB35F" w14:textId="77777777" w:rsidR="007B0C8B" w:rsidRDefault="007B0C8B" w:rsidP="007B0C8B">
      <w:pPr>
        <w:ind w:left="1418" w:right="1417"/>
        <w:rPr>
          <w:b/>
          <w:sz w:val="24"/>
          <w:szCs w:val="24"/>
        </w:rPr>
      </w:pPr>
    </w:p>
    <w:p w14:paraId="7E8A1BC6" w14:textId="77777777" w:rsidR="007B0C8B" w:rsidRDefault="007B0C8B" w:rsidP="007B0C8B">
      <w:pPr>
        <w:ind w:left="1418" w:right="1417"/>
        <w:rPr>
          <w:b/>
          <w:sz w:val="24"/>
          <w:szCs w:val="24"/>
        </w:rPr>
      </w:pPr>
    </w:p>
    <w:p w14:paraId="13587A16" w14:textId="3E733B35" w:rsidR="007B0C8B" w:rsidRPr="00B7200C" w:rsidRDefault="00F830DD" w:rsidP="007B0C8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075C7D">
        <w:rPr>
          <w:b/>
          <w:sz w:val="24"/>
          <w:szCs w:val="24"/>
        </w:rPr>
        <w:t xml:space="preserve"> 1226/2021</w:t>
      </w:r>
      <w:r w:rsidRPr="00B7200C">
        <w:rPr>
          <w:b/>
          <w:sz w:val="24"/>
          <w:szCs w:val="24"/>
        </w:rPr>
        <w:t xml:space="preserve"> </w:t>
      </w:r>
    </w:p>
    <w:p w14:paraId="44505AE9" w14:textId="77777777" w:rsidR="007B0C8B" w:rsidRPr="00DB5753" w:rsidRDefault="00F830DD" w:rsidP="007B0C8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9BC69F8" w14:textId="77777777" w:rsidR="007B0C8B" w:rsidRDefault="00F830DD" w:rsidP="007B0C8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C3A3A51" w14:textId="77777777" w:rsidR="007B0C8B" w:rsidRDefault="00F830DD" w:rsidP="007B0C8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instalação de iluminação na praça localizada na Rua Inácio Quaglia, no Bairro </w:t>
      </w:r>
      <w:r>
        <w:rPr>
          <w:rFonts w:cs="Calibri"/>
          <w:b/>
          <w:sz w:val="24"/>
          <w:szCs w:val="24"/>
        </w:rPr>
        <w:t>Loteamento Rei de Ouro. Conforme esclarece.</w:t>
      </w:r>
    </w:p>
    <w:p w14:paraId="50DC0C7E" w14:textId="77777777" w:rsidR="007B0C8B" w:rsidRPr="00D22A42" w:rsidRDefault="007B0C8B" w:rsidP="007B0C8B">
      <w:pPr>
        <w:jc w:val="both"/>
        <w:rPr>
          <w:rFonts w:cs="Calibri"/>
          <w:b/>
          <w:sz w:val="24"/>
          <w:szCs w:val="24"/>
        </w:rPr>
      </w:pPr>
    </w:p>
    <w:p w14:paraId="24D81A29" w14:textId="77777777" w:rsidR="007B0C8B" w:rsidRPr="00585F2B" w:rsidRDefault="007B0C8B" w:rsidP="007B0C8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1706F50" w14:textId="77777777" w:rsidR="007B0C8B" w:rsidRDefault="00F830DD" w:rsidP="007B0C8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16B106E" w14:textId="77777777" w:rsidR="007B0C8B" w:rsidRDefault="007B0C8B" w:rsidP="007B0C8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3620090" w14:textId="77777777" w:rsidR="007B0C8B" w:rsidRDefault="00F830DD" w:rsidP="007B0C8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a instalação de iluminação na praça, pois a noite deixa o local escur</w:t>
      </w:r>
      <w:r>
        <w:rPr>
          <w:rFonts w:cs="Calibri"/>
          <w:sz w:val="24"/>
          <w:szCs w:val="24"/>
        </w:rPr>
        <w:t xml:space="preserve">o. Assim impossibilitando o uso. </w:t>
      </w:r>
    </w:p>
    <w:p w14:paraId="01BC5B6C" w14:textId="77777777" w:rsidR="007B0C8B" w:rsidRDefault="007B0C8B" w:rsidP="007B0C8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20C002C" w14:textId="77777777" w:rsidR="007B0C8B" w:rsidRDefault="00F830DD" w:rsidP="007B0C8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instal</w:t>
      </w:r>
      <w:r>
        <w:rPr>
          <w:rFonts w:cs="Calibri"/>
          <w:sz w:val="24"/>
          <w:szCs w:val="24"/>
        </w:rPr>
        <w:t>ação de iluminação na praça localizado na Rua Inácio Quaglia, no Bairro Loteamento Rei de Ouro.</w:t>
      </w:r>
    </w:p>
    <w:p w14:paraId="116F6BD6" w14:textId="77777777" w:rsidR="007B0C8B" w:rsidRDefault="007B0C8B" w:rsidP="007B0C8B">
      <w:pPr>
        <w:spacing w:line="360" w:lineRule="auto"/>
        <w:jc w:val="both"/>
        <w:rPr>
          <w:rFonts w:cs="Calibri"/>
          <w:sz w:val="24"/>
          <w:szCs w:val="24"/>
        </w:rPr>
      </w:pPr>
    </w:p>
    <w:p w14:paraId="7A889EAC" w14:textId="77777777" w:rsidR="007B0C8B" w:rsidRDefault="007B0C8B" w:rsidP="007B0C8B">
      <w:pPr>
        <w:spacing w:line="360" w:lineRule="auto"/>
        <w:jc w:val="both"/>
        <w:rPr>
          <w:rFonts w:cs="Calibri"/>
          <w:sz w:val="24"/>
          <w:szCs w:val="24"/>
        </w:rPr>
      </w:pPr>
    </w:p>
    <w:p w14:paraId="663C1395" w14:textId="77777777" w:rsidR="007B0C8B" w:rsidRDefault="00F830DD" w:rsidP="007B0C8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de agosto de 2021. </w:t>
      </w:r>
    </w:p>
    <w:p w14:paraId="29C838EF" w14:textId="77777777" w:rsidR="007B0C8B" w:rsidRDefault="007B0C8B" w:rsidP="007B0C8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13D01B1" w14:textId="77777777" w:rsidR="007B0C8B" w:rsidRDefault="007B0C8B" w:rsidP="007B0C8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C76A71D" w14:textId="77777777" w:rsidR="007B0C8B" w:rsidRDefault="00F830DD" w:rsidP="007B0C8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EF5C5C7" w14:textId="77777777" w:rsidR="007B0C8B" w:rsidRPr="00585F2B" w:rsidRDefault="00F830DD" w:rsidP="007B0C8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5B111CA" w14:textId="77777777" w:rsidR="007B0C8B" w:rsidRDefault="007B0C8B" w:rsidP="007B0C8B"/>
    <w:p w14:paraId="75042DD6" w14:textId="77777777" w:rsidR="007B0C8B" w:rsidRDefault="007B0C8B" w:rsidP="007B0C8B"/>
    <w:p w14:paraId="3C5F5CD2" w14:textId="77777777" w:rsidR="007B0C8B" w:rsidRDefault="007B0C8B" w:rsidP="007B0C8B"/>
    <w:p w14:paraId="3178C014" w14:textId="77777777" w:rsidR="007B0C8B" w:rsidRDefault="007B0C8B" w:rsidP="007B0C8B"/>
    <w:p w14:paraId="006D864D" w14:textId="77777777" w:rsidR="00C766A9" w:rsidRDefault="00C766A9"/>
    <w:sectPr w:rsidR="00C766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5694" w14:textId="77777777" w:rsidR="00F830DD" w:rsidRDefault="00F830DD">
      <w:r>
        <w:separator/>
      </w:r>
    </w:p>
  </w:endnote>
  <w:endnote w:type="continuationSeparator" w:id="0">
    <w:p w14:paraId="33201B06" w14:textId="77777777" w:rsidR="00F830DD" w:rsidRDefault="00F8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321E" w14:textId="77777777" w:rsidR="00F830DD" w:rsidRDefault="00F830DD">
      <w:r>
        <w:separator/>
      </w:r>
    </w:p>
  </w:footnote>
  <w:footnote w:type="continuationSeparator" w:id="0">
    <w:p w14:paraId="315030C1" w14:textId="77777777" w:rsidR="00F830DD" w:rsidRDefault="00F8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8425" w14:textId="77777777" w:rsidR="00B66F73" w:rsidRDefault="00F830DD">
    <w:r>
      <w:rPr>
        <w:noProof/>
      </w:rPr>
      <w:drawing>
        <wp:anchor distT="0" distB="0" distL="114300" distR="114300" simplePos="0" relativeHeight="251658240" behindDoc="0" locked="0" layoutInCell="1" allowOverlap="1" wp14:anchorId="2E055DB5" wp14:editId="1EE8BAC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8B"/>
    <w:rsid w:val="00075C7D"/>
    <w:rsid w:val="00585F2B"/>
    <w:rsid w:val="00791668"/>
    <w:rsid w:val="007B0C8B"/>
    <w:rsid w:val="00B66F73"/>
    <w:rsid w:val="00B7200C"/>
    <w:rsid w:val="00C766A9"/>
    <w:rsid w:val="00D22A42"/>
    <w:rsid w:val="00DB5753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8997"/>
  <w15:chartTrackingRefBased/>
  <w15:docId w15:val="{41C0359B-FB66-4FD4-ADF7-D18E59FC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C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2021-08-17T12:57:00Z</cp:lastPrinted>
  <dcterms:created xsi:type="dcterms:W3CDTF">2021-08-17T12:50:00Z</dcterms:created>
  <dcterms:modified xsi:type="dcterms:W3CDTF">2021-08-17T13:07:00Z</dcterms:modified>
</cp:coreProperties>
</file>