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C0B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F2B7863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1B6585D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B68BEED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C716D74" w14:textId="20E0379E" w:rsidR="008F2CCE" w:rsidRPr="00767741" w:rsidRDefault="00B22D55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345E4E">
        <w:rPr>
          <w:b/>
          <w:sz w:val="24"/>
          <w:szCs w:val="24"/>
        </w:rPr>
        <w:t>1347</w:t>
      </w:r>
      <w:r w:rsidRPr="00767741">
        <w:rPr>
          <w:b/>
          <w:sz w:val="24"/>
          <w:szCs w:val="24"/>
        </w:rPr>
        <w:t>/2021</w:t>
      </w:r>
    </w:p>
    <w:p w14:paraId="1680CF96" w14:textId="77777777" w:rsidR="008F2CCE" w:rsidRPr="004B13DF" w:rsidRDefault="00B22D55" w:rsidP="008F2CCE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 w:rsidRPr="004B13DF">
        <w:rPr>
          <w:b/>
          <w:sz w:val="24"/>
          <w:szCs w:val="24"/>
        </w:rPr>
        <w:t xml:space="preserve">                                    </w:t>
      </w:r>
    </w:p>
    <w:p w14:paraId="66A87C2A" w14:textId="77777777" w:rsidR="008F2CCE" w:rsidRPr="004B13DF" w:rsidRDefault="00B22D55" w:rsidP="008F2CCE">
      <w:pPr>
        <w:ind w:firstLine="1418"/>
        <w:rPr>
          <w:b/>
          <w:sz w:val="24"/>
          <w:szCs w:val="24"/>
        </w:rPr>
      </w:pPr>
      <w:r w:rsidRPr="004B13DF">
        <w:rPr>
          <w:sz w:val="24"/>
          <w:szCs w:val="24"/>
        </w:rPr>
        <w:t xml:space="preserve">Assunto: </w:t>
      </w:r>
      <w:r w:rsidRPr="004B13DF">
        <w:rPr>
          <w:b/>
          <w:sz w:val="24"/>
          <w:szCs w:val="24"/>
        </w:rPr>
        <w:t>Solicita ao Exmo. Senhor Prefeito Municipal, que determine ao setor competente estudos</w:t>
      </w:r>
      <w:r w:rsidR="00A052AC">
        <w:rPr>
          <w:b/>
          <w:sz w:val="24"/>
          <w:szCs w:val="24"/>
        </w:rPr>
        <w:t xml:space="preserve"> para implantação de semáforo na confluência das Ruas Campos Salles com Aguiar Pupo</w:t>
      </w:r>
      <w:r w:rsidRPr="004B13DF">
        <w:rPr>
          <w:b/>
          <w:sz w:val="24"/>
          <w:szCs w:val="24"/>
        </w:rPr>
        <w:t>, conforme especifica.</w:t>
      </w:r>
    </w:p>
    <w:p w14:paraId="68B04CD1" w14:textId="77777777" w:rsidR="000A4E0A" w:rsidRPr="004B13DF" w:rsidRDefault="000A4E0A" w:rsidP="00E71F37">
      <w:pPr>
        <w:jc w:val="both"/>
        <w:rPr>
          <w:b/>
          <w:sz w:val="24"/>
          <w:szCs w:val="24"/>
        </w:rPr>
      </w:pPr>
    </w:p>
    <w:p w14:paraId="4E7FEDE7" w14:textId="77777777" w:rsidR="008F2CCE" w:rsidRPr="004B13DF" w:rsidRDefault="00B22D55" w:rsidP="008F2CCE">
      <w:pPr>
        <w:ind w:firstLine="1418"/>
        <w:jc w:val="both"/>
        <w:rPr>
          <w:b/>
          <w:sz w:val="24"/>
          <w:szCs w:val="24"/>
        </w:rPr>
      </w:pPr>
      <w:r w:rsidRPr="004B13DF">
        <w:rPr>
          <w:b/>
          <w:sz w:val="24"/>
          <w:szCs w:val="24"/>
        </w:rPr>
        <w:t>Senhor Presidente:</w:t>
      </w:r>
    </w:p>
    <w:p w14:paraId="1CD69A0D" w14:textId="77777777" w:rsidR="000A4E0A" w:rsidRPr="004B13DF" w:rsidRDefault="00B22D55" w:rsidP="00E71F37">
      <w:pPr>
        <w:ind w:firstLine="1418"/>
        <w:jc w:val="both"/>
        <w:rPr>
          <w:b/>
          <w:sz w:val="24"/>
          <w:szCs w:val="24"/>
        </w:rPr>
      </w:pPr>
      <w:r w:rsidRPr="004B13DF">
        <w:rPr>
          <w:b/>
          <w:sz w:val="24"/>
          <w:szCs w:val="24"/>
        </w:rPr>
        <w:tab/>
      </w:r>
    </w:p>
    <w:p w14:paraId="6FE0A41C" w14:textId="77777777" w:rsidR="004B13DF" w:rsidRDefault="00B22D55" w:rsidP="008F2CCE">
      <w:pPr>
        <w:ind w:firstLine="1418"/>
        <w:rPr>
          <w:b/>
          <w:sz w:val="24"/>
          <w:szCs w:val="24"/>
        </w:rPr>
      </w:pPr>
      <w:r w:rsidRPr="004B13DF">
        <w:rPr>
          <w:b/>
          <w:sz w:val="24"/>
          <w:szCs w:val="24"/>
        </w:rPr>
        <w:t>INDICO</w:t>
      </w:r>
      <w:r w:rsidRPr="004B13DF">
        <w:rPr>
          <w:sz w:val="24"/>
          <w:szCs w:val="24"/>
        </w:rPr>
        <w:t xml:space="preserve"> ao Sr. Prefeito Municipal, nos termos do Regimento Interno desta Casa de Leis, que se digne Sua Excelência a determinar a</w:t>
      </w:r>
      <w:r w:rsidRPr="004B13DF">
        <w:rPr>
          <w:sz w:val="24"/>
          <w:szCs w:val="24"/>
        </w:rPr>
        <w:t>o setor competente da Administração</w:t>
      </w:r>
      <w:r>
        <w:rPr>
          <w:sz w:val="24"/>
          <w:szCs w:val="24"/>
        </w:rPr>
        <w:t>,</w:t>
      </w:r>
      <w:r w:rsidRPr="004B13DF">
        <w:rPr>
          <w:sz w:val="24"/>
          <w:szCs w:val="24"/>
        </w:rPr>
        <w:t xml:space="preserve"> </w:t>
      </w:r>
      <w:r w:rsidR="003C1692">
        <w:rPr>
          <w:sz w:val="24"/>
          <w:szCs w:val="24"/>
        </w:rPr>
        <w:t xml:space="preserve">estudos para </w:t>
      </w:r>
      <w:r w:rsidR="003C1692" w:rsidRPr="003C1692">
        <w:rPr>
          <w:sz w:val="24"/>
          <w:szCs w:val="24"/>
        </w:rPr>
        <w:t>implantação</w:t>
      </w:r>
      <w:r w:rsidRPr="004B13DF">
        <w:rPr>
          <w:sz w:val="24"/>
          <w:szCs w:val="24"/>
        </w:rPr>
        <w:t xml:space="preserve"> de semáforo </w:t>
      </w:r>
      <w:r w:rsidR="00A052AC" w:rsidRPr="00A052AC">
        <w:rPr>
          <w:sz w:val="24"/>
          <w:szCs w:val="24"/>
        </w:rPr>
        <w:t>na confluência das Ruas Campos Salles com Aguiar Pupo</w:t>
      </w:r>
      <w:r w:rsidR="00A052AC">
        <w:rPr>
          <w:sz w:val="24"/>
          <w:szCs w:val="24"/>
        </w:rPr>
        <w:t>.</w:t>
      </w:r>
    </w:p>
    <w:p w14:paraId="1804B9A4" w14:textId="77777777" w:rsidR="000A4E0A" w:rsidRPr="004B13DF" w:rsidRDefault="000A4E0A" w:rsidP="00E71F37">
      <w:pPr>
        <w:rPr>
          <w:sz w:val="24"/>
          <w:szCs w:val="24"/>
        </w:rPr>
      </w:pPr>
    </w:p>
    <w:p w14:paraId="0852789C" w14:textId="77777777" w:rsidR="004B13DF" w:rsidRPr="004B13DF" w:rsidRDefault="00B22D55" w:rsidP="008F2CCE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Tal medida se faz necessária, uma vez que, já ocorreram diversos acidentes no local, em virtude da velocidade excessiva </w:t>
      </w:r>
      <w:r w:rsidR="00A81305">
        <w:rPr>
          <w:sz w:val="24"/>
          <w:szCs w:val="24"/>
        </w:rPr>
        <w:t>que os</w:t>
      </w:r>
      <w:r>
        <w:rPr>
          <w:sz w:val="24"/>
          <w:szCs w:val="24"/>
        </w:rPr>
        <w:t xml:space="preserve"> veículos empregam na descida da Rua Aguiar Pupo, colocando em risco os pedestres que ali fazem travessia. Cumpre esclarecer qu</w:t>
      </w:r>
      <w:r w:rsidR="00A81305">
        <w:rPr>
          <w:sz w:val="24"/>
          <w:szCs w:val="24"/>
        </w:rPr>
        <w:t>e já ocorrem atropelamentos ness</w:t>
      </w:r>
      <w:r>
        <w:rPr>
          <w:sz w:val="24"/>
          <w:szCs w:val="24"/>
        </w:rPr>
        <w:t xml:space="preserve">a confluência. </w:t>
      </w:r>
    </w:p>
    <w:p w14:paraId="5EE9BCB5" w14:textId="77777777" w:rsidR="000A4E0A" w:rsidRDefault="000A4E0A" w:rsidP="00E71F37">
      <w:pPr>
        <w:rPr>
          <w:sz w:val="24"/>
          <w:szCs w:val="24"/>
        </w:rPr>
      </w:pPr>
    </w:p>
    <w:p w14:paraId="47F942E5" w14:textId="77777777" w:rsidR="00A052AC" w:rsidRDefault="00B22D55" w:rsidP="008F2CCE">
      <w:pPr>
        <w:ind w:firstLine="1418"/>
        <w:rPr>
          <w:sz w:val="24"/>
          <w:szCs w:val="24"/>
        </w:rPr>
      </w:pPr>
      <w:r>
        <w:rPr>
          <w:sz w:val="24"/>
          <w:szCs w:val="24"/>
        </w:rPr>
        <w:t>Isso ocorre pela sinalização não ser suficiente e muitos motoristas que descem a</w:t>
      </w:r>
      <w:r>
        <w:rPr>
          <w:sz w:val="24"/>
          <w:szCs w:val="24"/>
        </w:rPr>
        <w:t xml:space="preserve"> Campo Salles, por ter preferência nas confluências anteriores, acabam não parando com prudência nessa esquina. </w:t>
      </w:r>
    </w:p>
    <w:p w14:paraId="40882E8C" w14:textId="77777777" w:rsidR="00A052AC" w:rsidRDefault="00A052AC" w:rsidP="008F2CCE">
      <w:pPr>
        <w:ind w:firstLine="1418"/>
        <w:rPr>
          <w:sz w:val="24"/>
          <w:szCs w:val="24"/>
        </w:rPr>
      </w:pPr>
    </w:p>
    <w:p w14:paraId="436E8527" w14:textId="77777777" w:rsidR="004B13DF" w:rsidRPr="004B13DF" w:rsidRDefault="00B22D55" w:rsidP="00E71F37">
      <w:pPr>
        <w:ind w:firstLine="1418"/>
        <w:jc w:val="both"/>
        <w:rPr>
          <w:sz w:val="24"/>
          <w:szCs w:val="24"/>
        </w:rPr>
      </w:pPr>
      <w:r w:rsidRPr="004B13DF">
        <w:rPr>
          <w:sz w:val="24"/>
          <w:szCs w:val="24"/>
        </w:rPr>
        <w:t xml:space="preserve">A presente indicação visa atender a pedidos de </w:t>
      </w:r>
      <w:r w:rsidR="00A052AC">
        <w:rPr>
          <w:sz w:val="24"/>
          <w:szCs w:val="24"/>
        </w:rPr>
        <w:t xml:space="preserve">comerciantes, munícipes, pondero ainda, que há moradores idosos e crianças que transitam nesse local, principalmente em horário escolar. Portanto a instalação do semáforo </w:t>
      </w:r>
      <w:r w:rsidR="00A81305">
        <w:rPr>
          <w:sz w:val="24"/>
          <w:szCs w:val="24"/>
        </w:rPr>
        <w:t>irá garantir mais segurança à</w:t>
      </w:r>
      <w:r w:rsidR="00A052AC">
        <w:rPr>
          <w:sz w:val="24"/>
          <w:szCs w:val="24"/>
        </w:rPr>
        <w:t xml:space="preserve"> pedestres e motoristas que transitam regularmente por essas vias. </w:t>
      </w:r>
    </w:p>
    <w:p w14:paraId="01F71046" w14:textId="77777777" w:rsidR="008F2CCE" w:rsidRPr="00767741" w:rsidRDefault="00B22D55" w:rsidP="008F2CCE">
      <w:pPr>
        <w:ind w:firstLine="1418"/>
        <w:jc w:val="both"/>
        <w:rPr>
          <w:sz w:val="24"/>
          <w:szCs w:val="24"/>
        </w:rPr>
      </w:pPr>
      <w:r w:rsidRPr="00767741">
        <w:rPr>
          <w:sz w:val="24"/>
          <w:szCs w:val="24"/>
        </w:rPr>
        <w:t xml:space="preserve"> </w:t>
      </w:r>
    </w:p>
    <w:p w14:paraId="7E37FE81" w14:textId="77777777" w:rsidR="008F2CCE" w:rsidRDefault="008F2CCE" w:rsidP="008F2CCE">
      <w:pPr>
        <w:spacing w:line="360" w:lineRule="auto"/>
        <w:ind w:firstLine="1418"/>
        <w:jc w:val="both"/>
        <w:rPr>
          <w:sz w:val="24"/>
          <w:szCs w:val="24"/>
        </w:rPr>
      </w:pPr>
    </w:p>
    <w:p w14:paraId="452B9A18" w14:textId="77777777" w:rsidR="008F2CCE" w:rsidRPr="00767741" w:rsidRDefault="008F2CCE" w:rsidP="008F2CCE">
      <w:pPr>
        <w:spacing w:line="360" w:lineRule="auto"/>
        <w:ind w:firstLine="1418"/>
        <w:jc w:val="both"/>
        <w:rPr>
          <w:sz w:val="24"/>
          <w:szCs w:val="24"/>
        </w:rPr>
      </w:pPr>
    </w:p>
    <w:p w14:paraId="34C3659C" w14:textId="77777777" w:rsidR="008F2CCE" w:rsidRPr="00767741" w:rsidRDefault="008F2CCE" w:rsidP="008F2CC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71DD1CF" w14:textId="77777777" w:rsidR="008F2CCE" w:rsidRPr="00767741" w:rsidRDefault="00B22D55" w:rsidP="008F2CCE">
      <w:pPr>
        <w:spacing w:line="360" w:lineRule="auto"/>
        <w:jc w:val="center"/>
        <w:rPr>
          <w:b/>
          <w:sz w:val="24"/>
          <w:szCs w:val="24"/>
        </w:rPr>
      </w:pPr>
      <w:r w:rsidRPr="00767741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02</w:t>
      </w:r>
      <w:r w:rsidRPr="0076774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setembro</w:t>
      </w:r>
      <w:r w:rsidRPr="00767741">
        <w:rPr>
          <w:b/>
          <w:sz w:val="24"/>
          <w:szCs w:val="24"/>
        </w:rPr>
        <w:t xml:space="preserve"> de 2021.</w:t>
      </w:r>
    </w:p>
    <w:p w14:paraId="5E06DE9E" w14:textId="77777777" w:rsidR="008F2CCE" w:rsidRPr="00767741" w:rsidRDefault="008F2CCE" w:rsidP="008F2CCE">
      <w:pPr>
        <w:spacing w:line="360" w:lineRule="auto"/>
        <w:jc w:val="center"/>
        <w:rPr>
          <w:b/>
          <w:bCs/>
          <w:sz w:val="24"/>
          <w:szCs w:val="24"/>
        </w:rPr>
      </w:pPr>
    </w:p>
    <w:p w14:paraId="48974D3B" w14:textId="77777777" w:rsidR="008F2CCE" w:rsidRDefault="008F2CCE" w:rsidP="008F2CC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F7AB79B" w14:textId="77777777" w:rsidR="008F2CCE" w:rsidRPr="00772B7D" w:rsidRDefault="00B22D55" w:rsidP="008F2CCE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51E2BA15" w14:textId="77777777" w:rsidR="00CD28A2" w:rsidRPr="000A4E0A" w:rsidRDefault="00B22D55" w:rsidP="000A4E0A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sectPr w:rsidR="00CD28A2" w:rsidRPr="000A4E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9F83" w14:textId="77777777" w:rsidR="00B22D55" w:rsidRDefault="00B22D55">
      <w:r>
        <w:separator/>
      </w:r>
    </w:p>
  </w:endnote>
  <w:endnote w:type="continuationSeparator" w:id="0">
    <w:p w14:paraId="75D2A20B" w14:textId="77777777" w:rsidR="00B22D55" w:rsidRDefault="00B2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778B" w14:textId="77777777" w:rsidR="00B22D55" w:rsidRDefault="00B22D55">
      <w:r>
        <w:separator/>
      </w:r>
    </w:p>
  </w:footnote>
  <w:footnote w:type="continuationSeparator" w:id="0">
    <w:p w14:paraId="32F2EAFC" w14:textId="77777777" w:rsidR="00B22D55" w:rsidRDefault="00B2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5353" w14:textId="77777777" w:rsidR="00A71D6A" w:rsidRDefault="00B22D55">
    <w:r>
      <w:rPr>
        <w:noProof/>
      </w:rPr>
      <w:drawing>
        <wp:anchor distT="0" distB="0" distL="114300" distR="114300" simplePos="0" relativeHeight="251658240" behindDoc="0" locked="0" layoutInCell="1" allowOverlap="1" wp14:anchorId="5FB7BC5C" wp14:editId="26C20D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CE"/>
    <w:rsid w:val="000A4E0A"/>
    <w:rsid w:val="00345E4E"/>
    <w:rsid w:val="003C1692"/>
    <w:rsid w:val="004B13DF"/>
    <w:rsid w:val="00767741"/>
    <w:rsid w:val="00772B7D"/>
    <w:rsid w:val="008F2CCE"/>
    <w:rsid w:val="00A052AC"/>
    <w:rsid w:val="00A71D6A"/>
    <w:rsid w:val="00A81305"/>
    <w:rsid w:val="00B22D55"/>
    <w:rsid w:val="00CD28A2"/>
    <w:rsid w:val="00E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0CC2"/>
  <w15:chartTrackingRefBased/>
  <w15:docId w15:val="{09548AF4-91A9-4D8B-8AE3-90D9095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2021-09-02T13:40:00Z</dcterms:created>
  <dcterms:modified xsi:type="dcterms:W3CDTF">2021-09-09T14:22:00Z</dcterms:modified>
</cp:coreProperties>
</file>