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5F24" w14:textId="1C7F9650" w:rsidR="006E30D9" w:rsidRDefault="00CB13E1" w:rsidP="006E30D9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RESOLUÇÃO Nº </w:t>
      </w:r>
      <w:r w:rsidR="007469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/2021</w:t>
      </w:r>
    </w:p>
    <w:p w14:paraId="4ABEAF09" w14:textId="77777777" w:rsidR="006E30D9" w:rsidRDefault="006E30D9" w:rsidP="006E30D9">
      <w:pPr>
        <w:pStyle w:val="SemEspaamento"/>
        <w:jc w:val="center"/>
        <w:rPr>
          <w:b/>
          <w:sz w:val="28"/>
          <w:szCs w:val="28"/>
        </w:rPr>
      </w:pPr>
    </w:p>
    <w:p w14:paraId="104DC6A3" w14:textId="7D4C7EE8" w:rsidR="006E30D9" w:rsidRDefault="006E30D9" w:rsidP="006E30D9">
      <w:pPr>
        <w:pStyle w:val="SemEspaamento"/>
        <w:jc w:val="center"/>
        <w:rPr>
          <w:b/>
          <w:sz w:val="24"/>
          <w:szCs w:val="24"/>
        </w:rPr>
      </w:pPr>
    </w:p>
    <w:p w14:paraId="7AAD878F" w14:textId="77777777" w:rsidR="00CB13E1" w:rsidRDefault="00CB13E1" w:rsidP="006E30D9">
      <w:pPr>
        <w:pStyle w:val="SemEspaamento"/>
        <w:jc w:val="center"/>
        <w:rPr>
          <w:b/>
          <w:sz w:val="24"/>
          <w:szCs w:val="24"/>
        </w:rPr>
      </w:pPr>
    </w:p>
    <w:p w14:paraId="12CA10F1" w14:textId="6197B36C" w:rsidR="006E30D9" w:rsidRDefault="00CB13E1" w:rsidP="006E30D9">
      <w:pPr>
        <w:pStyle w:val="SemEspaamento"/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74699A" w:rsidRPr="0074699A">
        <w:rPr>
          <w:rFonts w:ascii="Times" w:hAnsi="Times"/>
          <w:b/>
          <w:bCs/>
          <w:color w:val="000000"/>
          <w:sz w:val="24"/>
          <w:szCs w:val="24"/>
        </w:rPr>
        <w:t>Institui a Frente Parlamentar pelo Desenvolvimento, Empreendedorismo e Geração de Emprego de Itatiba e dá outras providências.</w:t>
      </w:r>
      <w:r>
        <w:rPr>
          <w:b/>
          <w:sz w:val="24"/>
          <w:szCs w:val="24"/>
        </w:rPr>
        <w:t>”.</w:t>
      </w:r>
    </w:p>
    <w:p w14:paraId="6CF8AA17" w14:textId="77777777" w:rsidR="006E30D9" w:rsidRDefault="006E30D9" w:rsidP="006E30D9">
      <w:pPr>
        <w:pStyle w:val="SemEspaamento"/>
        <w:ind w:left="3261"/>
        <w:rPr>
          <w:b/>
          <w:i/>
          <w:sz w:val="24"/>
          <w:szCs w:val="24"/>
        </w:rPr>
      </w:pPr>
    </w:p>
    <w:p w14:paraId="1AA22B92" w14:textId="6E36794D" w:rsidR="006E30D9" w:rsidRDefault="006E30D9" w:rsidP="006E30D9">
      <w:pPr>
        <w:pStyle w:val="SemEspaamento"/>
        <w:ind w:left="3261"/>
        <w:rPr>
          <w:sz w:val="24"/>
          <w:szCs w:val="24"/>
        </w:rPr>
      </w:pPr>
    </w:p>
    <w:p w14:paraId="3AD85EA8" w14:textId="77777777" w:rsidR="00CB13E1" w:rsidRDefault="00CB13E1" w:rsidP="006E30D9">
      <w:pPr>
        <w:pStyle w:val="SemEspaamento"/>
        <w:ind w:left="3261"/>
        <w:rPr>
          <w:sz w:val="24"/>
          <w:szCs w:val="24"/>
        </w:rPr>
      </w:pPr>
    </w:p>
    <w:p w14:paraId="5A6E3337" w14:textId="77777777" w:rsidR="006E30D9" w:rsidRDefault="00CB13E1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Eu, </w:t>
      </w:r>
      <w:r>
        <w:rPr>
          <w:b/>
          <w:bCs/>
          <w:sz w:val="24"/>
          <w:szCs w:val="24"/>
        </w:rPr>
        <w:t>AILTON FUMACHI</w:t>
      </w:r>
      <w:r>
        <w:rPr>
          <w:bCs/>
          <w:sz w:val="24"/>
          <w:szCs w:val="24"/>
        </w:rPr>
        <w:t>, Presidente da Câmara Municipal de Itatiba, Estado de São Paulo, no uso de minhas atribuições,</w:t>
      </w:r>
    </w:p>
    <w:p w14:paraId="50AFA124" w14:textId="77777777" w:rsidR="006E30D9" w:rsidRDefault="006E30D9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</w:p>
    <w:p w14:paraId="7CC5CBF3" w14:textId="476B39A2" w:rsidR="006E30D9" w:rsidRDefault="00CB13E1" w:rsidP="006E30D9">
      <w:pPr>
        <w:tabs>
          <w:tab w:val="left" w:pos="1843"/>
        </w:tabs>
        <w:ind w:firstLine="141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FAÇO SABER</w:t>
      </w:r>
      <w:r>
        <w:rPr>
          <w:bCs/>
          <w:sz w:val="24"/>
          <w:szCs w:val="24"/>
        </w:rPr>
        <w:t xml:space="preserve"> que a Câmara Municipal de Itatiba aprovou, </w:t>
      </w:r>
      <w:r w:rsidR="0074699A">
        <w:rPr>
          <w:bCs/>
          <w:sz w:val="24"/>
          <w:szCs w:val="24"/>
        </w:rPr>
        <w:t>por unanimidade</w:t>
      </w:r>
      <w:r>
        <w:rPr>
          <w:bCs/>
          <w:sz w:val="24"/>
          <w:szCs w:val="24"/>
        </w:rPr>
        <w:t xml:space="preserve">, na </w:t>
      </w:r>
      <w:r w:rsidR="0074699A">
        <w:rPr>
          <w:bCs/>
          <w:sz w:val="24"/>
          <w:szCs w:val="24"/>
        </w:rPr>
        <w:t>33ª Sessão Ordinária</w:t>
      </w:r>
      <w:r>
        <w:rPr>
          <w:bCs/>
          <w:sz w:val="24"/>
          <w:szCs w:val="24"/>
        </w:rPr>
        <w:t>, realizada ontem, e eu promulgo a seguinte RESOLUÇÃO:</w:t>
      </w:r>
    </w:p>
    <w:p w14:paraId="4B2E1C5E" w14:textId="77777777" w:rsidR="006E30D9" w:rsidRDefault="006E30D9" w:rsidP="006E30D9">
      <w:pPr>
        <w:ind w:firstLine="1418"/>
        <w:jc w:val="both"/>
        <w:rPr>
          <w:bCs/>
          <w:sz w:val="24"/>
          <w:szCs w:val="24"/>
        </w:rPr>
      </w:pPr>
    </w:p>
    <w:p w14:paraId="4118040F" w14:textId="35C706D1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1º</w:t>
      </w:r>
      <w:r w:rsidRPr="0074699A">
        <w:rPr>
          <w:rFonts w:ascii="Times" w:hAnsi="Times"/>
          <w:sz w:val="24"/>
          <w:szCs w:val="24"/>
        </w:rPr>
        <w:t xml:space="preserve">. Fica instituída na Câmara Municipal de Itatiba a </w:t>
      </w:r>
      <w:r w:rsidRPr="00CB13E1">
        <w:rPr>
          <w:rFonts w:ascii="Times" w:hAnsi="Times"/>
          <w:sz w:val="24"/>
          <w:szCs w:val="24"/>
        </w:rPr>
        <w:t>"Frente Parlamentar pelo Desenvolvimento, Empreendedorismo e Geração de Emprego de Itatiba"</w:t>
      </w:r>
      <w:r w:rsidRPr="0074699A">
        <w:rPr>
          <w:rFonts w:ascii="Times" w:hAnsi="Times"/>
          <w:b/>
          <w:bCs/>
          <w:sz w:val="24"/>
          <w:szCs w:val="24"/>
        </w:rPr>
        <w:t>,</w:t>
      </w:r>
      <w:r w:rsidRPr="0074699A">
        <w:rPr>
          <w:rFonts w:ascii="Times" w:hAnsi="Times"/>
          <w:sz w:val="24"/>
          <w:szCs w:val="24"/>
        </w:rPr>
        <w:t xml:space="preserve"> com o objetivo de fomentar, incentivar, promover estudos, articular, discutir e propor ações ao empreendedorismo, ao desenvolvimento econômico, à geração de emprego, novos negócios e oportunidades tecnológicas, bem como: </w:t>
      </w:r>
    </w:p>
    <w:p w14:paraId="2F5D4B4E" w14:textId="77777777" w:rsidR="0074699A" w:rsidRPr="0074699A" w:rsidRDefault="0074699A" w:rsidP="0074699A">
      <w:pPr>
        <w:jc w:val="both"/>
        <w:rPr>
          <w:rFonts w:ascii="Times" w:hAnsi="Times"/>
          <w:sz w:val="24"/>
          <w:szCs w:val="24"/>
        </w:rPr>
      </w:pPr>
    </w:p>
    <w:p w14:paraId="51607DED" w14:textId="3E6A0687" w:rsid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Incentivar estudos para aprimorar as legislações vigentes e incentivar novas; </w:t>
      </w:r>
    </w:p>
    <w:p w14:paraId="04894236" w14:textId="77777777" w:rsidR="0074699A" w:rsidRPr="0074699A" w:rsidRDefault="0074699A" w:rsidP="0074699A">
      <w:pPr>
        <w:pStyle w:val="PargrafodaLista"/>
        <w:spacing w:after="0"/>
        <w:ind w:left="0" w:firstLine="1418"/>
        <w:jc w:val="both"/>
        <w:rPr>
          <w:rFonts w:ascii="Times" w:hAnsi="Times"/>
          <w:sz w:val="24"/>
          <w:szCs w:val="24"/>
        </w:rPr>
      </w:pPr>
    </w:p>
    <w:p w14:paraId="7DCBDC10" w14:textId="20BDCAF1" w:rsid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Discutir a elaboração de um Plano Estratégico de Desenvolvimento para Itatiba; </w:t>
      </w:r>
    </w:p>
    <w:p w14:paraId="2C1F314E" w14:textId="77777777" w:rsidR="0074699A" w:rsidRPr="0074699A" w:rsidRDefault="0074699A" w:rsidP="0074699A">
      <w:pPr>
        <w:pStyle w:val="PargrafodaLista"/>
        <w:spacing w:after="0"/>
        <w:ind w:left="0" w:firstLine="1418"/>
        <w:jc w:val="both"/>
        <w:rPr>
          <w:rFonts w:ascii="Times" w:hAnsi="Times"/>
          <w:sz w:val="24"/>
          <w:szCs w:val="24"/>
        </w:rPr>
      </w:pPr>
    </w:p>
    <w:p w14:paraId="10C65265" w14:textId="7D55FCBF" w:rsid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Incentivar debates e estudos para identificar as vocações do município; </w:t>
      </w:r>
    </w:p>
    <w:p w14:paraId="66CE1E79" w14:textId="77777777" w:rsidR="0074699A" w:rsidRPr="0074699A" w:rsidRDefault="0074699A" w:rsidP="0074699A">
      <w:pPr>
        <w:pStyle w:val="PargrafodaLista"/>
        <w:spacing w:after="0"/>
        <w:ind w:left="0" w:firstLine="1418"/>
        <w:jc w:val="both"/>
        <w:rPr>
          <w:rFonts w:ascii="Times" w:hAnsi="Times"/>
          <w:sz w:val="24"/>
          <w:szCs w:val="24"/>
        </w:rPr>
      </w:pPr>
    </w:p>
    <w:p w14:paraId="2353947B" w14:textId="0C74082A" w:rsid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Fomentar a educação empreendedora, cursos profissionalizantes, treinamentos e capacitações para jovens e adultos; </w:t>
      </w:r>
    </w:p>
    <w:p w14:paraId="5A69DE91" w14:textId="77777777" w:rsidR="0074699A" w:rsidRPr="0074699A" w:rsidRDefault="0074699A" w:rsidP="0074699A">
      <w:pPr>
        <w:pStyle w:val="PargrafodaLista"/>
        <w:spacing w:after="0"/>
        <w:ind w:left="0" w:firstLine="1418"/>
        <w:jc w:val="both"/>
        <w:rPr>
          <w:rFonts w:ascii="Times" w:hAnsi="Times"/>
          <w:sz w:val="24"/>
          <w:szCs w:val="24"/>
        </w:rPr>
      </w:pPr>
    </w:p>
    <w:p w14:paraId="5873F777" w14:textId="53B451FD" w:rsid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Debater e incentivar a criação de novos polos de negócios e empresariais; </w:t>
      </w:r>
      <w:proofErr w:type="spellStart"/>
      <w:r w:rsidRPr="0074699A">
        <w:rPr>
          <w:rFonts w:ascii="Times" w:hAnsi="Times"/>
          <w:sz w:val="24"/>
          <w:szCs w:val="24"/>
        </w:rPr>
        <w:t>coworking</w:t>
      </w:r>
      <w:proofErr w:type="spellEnd"/>
      <w:r w:rsidRPr="0074699A">
        <w:rPr>
          <w:rFonts w:ascii="Times" w:hAnsi="Times"/>
          <w:sz w:val="24"/>
          <w:szCs w:val="24"/>
        </w:rPr>
        <w:t xml:space="preserve">, arranjos produtivos locais, incubadoras, inovação tecnológica, o turismo, a desburocratização, política de fornecimento de créditos e incentivos fiscais; </w:t>
      </w:r>
    </w:p>
    <w:p w14:paraId="47BA491A" w14:textId="77777777" w:rsidR="0074699A" w:rsidRPr="0074699A" w:rsidRDefault="0074699A" w:rsidP="0074699A">
      <w:pPr>
        <w:pStyle w:val="PargrafodaLista"/>
        <w:spacing w:after="0"/>
        <w:ind w:left="0" w:firstLine="1418"/>
        <w:jc w:val="both"/>
        <w:rPr>
          <w:rFonts w:ascii="Times" w:hAnsi="Times"/>
          <w:sz w:val="24"/>
          <w:szCs w:val="24"/>
        </w:rPr>
      </w:pPr>
    </w:p>
    <w:p w14:paraId="73E986B0" w14:textId="19B42B39" w:rsid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Realizar reuniões, fóruns e debates que tratem de temas referentes à Frente Parlamentar; </w:t>
      </w:r>
    </w:p>
    <w:p w14:paraId="64C0515E" w14:textId="77777777" w:rsidR="00CB13E1" w:rsidRPr="00CB13E1" w:rsidRDefault="00CB13E1" w:rsidP="00CB13E1">
      <w:pPr>
        <w:pStyle w:val="PargrafodaLista"/>
        <w:rPr>
          <w:rFonts w:ascii="Times" w:hAnsi="Times"/>
          <w:sz w:val="24"/>
          <w:szCs w:val="24"/>
        </w:rPr>
      </w:pPr>
    </w:p>
    <w:p w14:paraId="2FEAFB88" w14:textId="77777777" w:rsidR="00CB13E1" w:rsidRDefault="00CB13E1" w:rsidP="00CB13E1">
      <w:pPr>
        <w:pStyle w:val="PargrafodaLista"/>
        <w:spacing w:after="0"/>
        <w:ind w:left="1418"/>
        <w:jc w:val="both"/>
        <w:rPr>
          <w:rFonts w:ascii="Times" w:hAnsi="Times"/>
          <w:sz w:val="24"/>
          <w:szCs w:val="24"/>
        </w:rPr>
      </w:pPr>
    </w:p>
    <w:p w14:paraId="3BA70217" w14:textId="77777777" w:rsidR="0074699A" w:rsidRPr="0074699A" w:rsidRDefault="0074699A" w:rsidP="0074699A">
      <w:pPr>
        <w:pStyle w:val="PargrafodaLista"/>
        <w:spacing w:after="0"/>
        <w:ind w:left="0" w:firstLine="1418"/>
        <w:jc w:val="both"/>
        <w:rPr>
          <w:rFonts w:ascii="Times" w:hAnsi="Times"/>
          <w:sz w:val="24"/>
          <w:szCs w:val="24"/>
        </w:rPr>
      </w:pPr>
    </w:p>
    <w:p w14:paraId="60E114CF" w14:textId="32910923" w:rsid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lastRenderedPageBreak/>
        <w:t xml:space="preserve">Incentivar o fortalecimento de conselhos e o empreendedorismo entre as mulheres; </w:t>
      </w:r>
    </w:p>
    <w:p w14:paraId="01185FF5" w14:textId="77777777" w:rsidR="0074699A" w:rsidRPr="0074699A" w:rsidRDefault="0074699A" w:rsidP="0074699A">
      <w:pPr>
        <w:pStyle w:val="PargrafodaLista"/>
        <w:spacing w:after="0"/>
        <w:ind w:left="0" w:firstLine="1418"/>
        <w:jc w:val="both"/>
        <w:rPr>
          <w:rFonts w:ascii="Times" w:hAnsi="Times"/>
          <w:sz w:val="24"/>
          <w:szCs w:val="24"/>
        </w:rPr>
      </w:pPr>
    </w:p>
    <w:p w14:paraId="2E369084" w14:textId="6D6E1872" w:rsidR="0074699A" w:rsidRPr="0074699A" w:rsidRDefault="0074699A" w:rsidP="0074699A">
      <w:pPr>
        <w:pStyle w:val="PargrafodaLista"/>
        <w:numPr>
          <w:ilvl w:val="0"/>
          <w:numId w:val="1"/>
        </w:numPr>
        <w:spacing w:after="0"/>
        <w:ind w:left="0" w:firstLine="1418"/>
        <w:jc w:val="both"/>
        <w:rPr>
          <w:rFonts w:ascii="Times" w:hAnsi="Times"/>
          <w:b/>
          <w:bCs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>Entre outras ações relacionadas ao tema.</w:t>
      </w:r>
    </w:p>
    <w:p w14:paraId="33ACB424" w14:textId="77777777" w:rsidR="0074699A" w:rsidRPr="0074699A" w:rsidRDefault="0074699A" w:rsidP="0074699A">
      <w:pPr>
        <w:pStyle w:val="PargrafodaLista"/>
        <w:spacing w:after="0"/>
        <w:ind w:left="1080"/>
        <w:jc w:val="both"/>
        <w:rPr>
          <w:rFonts w:ascii="Times" w:hAnsi="Times"/>
          <w:b/>
          <w:bCs/>
          <w:sz w:val="24"/>
          <w:szCs w:val="24"/>
        </w:rPr>
      </w:pPr>
    </w:p>
    <w:p w14:paraId="7E52ED11" w14:textId="51D3E3AA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2°</w:t>
      </w:r>
      <w:r w:rsidRPr="0074699A">
        <w:rPr>
          <w:rFonts w:ascii="Times" w:hAnsi="Times"/>
          <w:sz w:val="24"/>
          <w:szCs w:val="24"/>
        </w:rPr>
        <w:t xml:space="preserve"> - A Frente Parlamentar poderá fazer parcerias com órgãos públicos e privados, autarquias, fundações, sindicatos, associações, conselhos entre outros.</w:t>
      </w:r>
    </w:p>
    <w:p w14:paraId="48D1DE74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4E5DB291" w14:textId="65B645EA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3º</w:t>
      </w:r>
      <w:r w:rsidRPr="0074699A">
        <w:rPr>
          <w:rFonts w:ascii="Times" w:hAnsi="Times"/>
          <w:sz w:val="24"/>
          <w:szCs w:val="24"/>
        </w:rPr>
        <w:t xml:space="preserve"> - A Frente Parlamentar deverá ser composta por até 5 (cinco) vereadores: presidente e coordenador dos trabalhos o vereador autor desta propositura, vice-presidente e três secretários. </w:t>
      </w:r>
    </w:p>
    <w:p w14:paraId="1CA50D75" w14:textId="77777777" w:rsidR="00CB13E1" w:rsidRPr="0074699A" w:rsidRDefault="00CB13E1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7B983538" w14:textId="364FDEFC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§ 1º. A adesão para compor a Frente Parlamentar será aberta a todos os demais vereadores. </w:t>
      </w:r>
    </w:p>
    <w:p w14:paraId="312A3108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193EAFAA" w14:textId="3AA7BE52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§ 2º. A adesão será formalizada em termo próprio e encaminhada ao Presidente da Câmara em até 1O (dez) dias da data da publicação desta resolução. </w:t>
      </w:r>
    </w:p>
    <w:p w14:paraId="503D3564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14E5CC3A" w14:textId="573622DB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>§ 3°. Caso tenha mais de 4 (quatro) inscrições será efetuado sorteio, assim como o cargo de vice-presidente.</w:t>
      </w:r>
    </w:p>
    <w:p w14:paraId="52E40A1E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4ED87AC7" w14:textId="11650395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>§ 4°. Não havendo adesão à Frente Parlamentar ela será conduzida pelo presidente.</w:t>
      </w:r>
    </w:p>
    <w:p w14:paraId="6B472712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61EAF67D" w14:textId="23B2C35E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§ 5°. A desistência do vice-presidente e dos secretários poderá ser feita a qualquer momento com ofício endereçado ao presidente sem prejuízo ao funcionamento da Frente Parlamentar. </w:t>
      </w:r>
    </w:p>
    <w:p w14:paraId="1BFDC14C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0DFEFD38" w14:textId="70ED3368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sz w:val="24"/>
          <w:szCs w:val="24"/>
        </w:rPr>
        <w:t xml:space="preserve">§ 6º. Havendo necessidade de alteração nesta resolução o presidente da Frente Parlamentar fará requerimento ao Presidente da Casa que poderá alterar através de ato da presidência. </w:t>
      </w:r>
    </w:p>
    <w:p w14:paraId="56DA22D4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0A44FEBA" w14:textId="0976F736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4</w:t>
      </w:r>
      <w:r w:rsidRPr="0074699A">
        <w:rPr>
          <w:rFonts w:ascii="Times" w:hAnsi="Times"/>
          <w:sz w:val="24"/>
          <w:szCs w:val="24"/>
        </w:rPr>
        <w:t xml:space="preserve">° - Serão produzidos anualmente relatórios das ações e atividades realizadas pela Frente Parlamentar. </w:t>
      </w:r>
    </w:p>
    <w:p w14:paraId="33F67E14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13ECCD96" w14:textId="124F863B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5º</w:t>
      </w:r>
      <w:r w:rsidRPr="0074699A">
        <w:rPr>
          <w:rFonts w:ascii="Times" w:hAnsi="Times"/>
          <w:sz w:val="24"/>
          <w:szCs w:val="24"/>
        </w:rPr>
        <w:t xml:space="preserve"> - No término da Frente Parlamentar serão apresentadas as conclusões juntamente com os relatórios anuais.</w:t>
      </w:r>
    </w:p>
    <w:p w14:paraId="0FDD4B6B" w14:textId="77777777" w:rsidR="0074699A" w:rsidRP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522322C9" w14:textId="37A31460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6º</w:t>
      </w:r>
      <w:r w:rsidRPr="0074699A">
        <w:rPr>
          <w:rFonts w:ascii="Times" w:hAnsi="Times"/>
          <w:sz w:val="24"/>
          <w:szCs w:val="24"/>
        </w:rPr>
        <w:t xml:space="preserve"> - A Frente Parlamentar extinguir-se-á ao término da legislatura em vigor ou por decisão do presidente.</w:t>
      </w:r>
    </w:p>
    <w:p w14:paraId="06516BD0" w14:textId="77777777" w:rsidR="0074699A" w:rsidRPr="0074699A" w:rsidRDefault="0074699A" w:rsidP="0074699A">
      <w:pPr>
        <w:ind w:firstLine="1418"/>
        <w:jc w:val="both"/>
        <w:rPr>
          <w:rFonts w:ascii="Times" w:hAnsi="Times"/>
          <w:b/>
          <w:bCs/>
          <w:sz w:val="24"/>
          <w:szCs w:val="24"/>
        </w:rPr>
      </w:pPr>
    </w:p>
    <w:p w14:paraId="28FA61A9" w14:textId="7CA1C23B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 7º</w:t>
      </w:r>
      <w:r w:rsidRPr="0074699A">
        <w:rPr>
          <w:rFonts w:ascii="Times" w:hAnsi="Times"/>
          <w:sz w:val="24"/>
          <w:szCs w:val="24"/>
        </w:rPr>
        <w:t xml:space="preserve"> - As despesas decorrentes com a execução desta Resolução, correrão por conta das dotações orçamentárias próprias. </w:t>
      </w:r>
    </w:p>
    <w:p w14:paraId="64A5500F" w14:textId="2D2F3769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076D7C28" w14:textId="0E40C92D" w:rsidR="00CB13E1" w:rsidRDefault="00CB13E1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66727120" w14:textId="77777777" w:rsidR="00CB13E1" w:rsidRPr="0074699A" w:rsidRDefault="00CB13E1" w:rsidP="0074699A">
      <w:pPr>
        <w:ind w:firstLine="1418"/>
        <w:jc w:val="both"/>
        <w:rPr>
          <w:rFonts w:ascii="Times" w:hAnsi="Times"/>
          <w:sz w:val="24"/>
          <w:szCs w:val="24"/>
        </w:rPr>
      </w:pPr>
    </w:p>
    <w:p w14:paraId="28814A17" w14:textId="34FD4EC1" w:rsidR="0074699A" w:rsidRDefault="0074699A" w:rsidP="0074699A">
      <w:pPr>
        <w:ind w:firstLine="1418"/>
        <w:jc w:val="both"/>
        <w:rPr>
          <w:rFonts w:ascii="Times" w:hAnsi="Times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8º</w:t>
      </w:r>
      <w:r w:rsidRPr="0074699A">
        <w:rPr>
          <w:rFonts w:ascii="Times" w:hAnsi="Times"/>
          <w:sz w:val="24"/>
          <w:szCs w:val="24"/>
        </w:rPr>
        <w:t xml:space="preserve"> - Esta Resolução entrará em vigor na data de sua publicação.</w:t>
      </w:r>
    </w:p>
    <w:p w14:paraId="74C30CE4" w14:textId="77777777" w:rsidR="0074699A" w:rsidRPr="0074699A" w:rsidRDefault="0074699A" w:rsidP="0074699A">
      <w:pPr>
        <w:jc w:val="both"/>
        <w:rPr>
          <w:rFonts w:ascii="Times" w:hAnsi="Times"/>
          <w:sz w:val="24"/>
          <w:szCs w:val="24"/>
        </w:rPr>
      </w:pPr>
    </w:p>
    <w:p w14:paraId="644F5F6A" w14:textId="030428F4" w:rsidR="006E30D9" w:rsidRPr="0074699A" w:rsidRDefault="0074699A" w:rsidP="0074699A">
      <w:pPr>
        <w:ind w:firstLine="1418"/>
        <w:jc w:val="both"/>
        <w:rPr>
          <w:rFonts w:ascii="Times" w:hAnsi="Times"/>
          <w:bCs/>
          <w:color w:val="000000"/>
          <w:sz w:val="24"/>
          <w:szCs w:val="24"/>
        </w:rPr>
      </w:pPr>
      <w:r w:rsidRPr="0074699A">
        <w:rPr>
          <w:rFonts w:ascii="Times" w:hAnsi="Times"/>
          <w:b/>
          <w:bCs/>
          <w:sz w:val="24"/>
          <w:szCs w:val="24"/>
        </w:rPr>
        <w:t>Art. 9º</w:t>
      </w:r>
      <w:r w:rsidRPr="0074699A">
        <w:rPr>
          <w:rFonts w:ascii="Times" w:hAnsi="Times"/>
          <w:sz w:val="24"/>
          <w:szCs w:val="24"/>
        </w:rPr>
        <w:t xml:space="preserve"> - Revogam-se as disposições em contrário</w:t>
      </w:r>
      <w:r w:rsidR="00CB13E1" w:rsidRPr="0074699A">
        <w:rPr>
          <w:rFonts w:ascii="Times" w:hAnsi="Times"/>
          <w:bCs/>
          <w:color w:val="000000"/>
          <w:sz w:val="24"/>
          <w:szCs w:val="24"/>
        </w:rPr>
        <w:t>.</w:t>
      </w:r>
    </w:p>
    <w:p w14:paraId="540C5886" w14:textId="77777777"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14:paraId="78ACDF8C" w14:textId="77777777" w:rsidR="006E30D9" w:rsidRDefault="006E30D9" w:rsidP="006E30D9">
      <w:pPr>
        <w:ind w:firstLine="1418"/>
        <w:jc w:val="both"/>
        <w:rPr>
          <w:rFonts w:eastAsia="Calibri"/>
          <w:b/>
          <w:sz w:val="24"/>
          <w:szCs w:val="24"/>
        </w:rPr>
      </w:pPr>
    </w:p>
    <w:p w14:paraId="1B08FA05" w14:textId="3FEA8AC6" w:rsidR="006E30D9" w:rsidRDefault="00CB13E1" w:rsidP="006E30D9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Palácio 1º de </w:t>
      </w:r>
      <w:proofErr w:type="gramStart"/>
      <w:r>
        <w:rPr>
          <w:rFonts w:eastAsia="Calibri"/>
          <w:b/>
          <w:sz w:val="24"/>
          <w:szCs w:val="24"/>
        </w:rPr>
        <w:t>Novembro</w:t>
      </w:r>
      <w:proofErr w:type="gramEnd"/>
      <w:r>
        <w:rPr>
          <w:rFonts w:eastAsia="Calibri"/>
          <w:sz w:val="24"/>
          <w:szCs w:val="24"/>
        </w:rPr>
        <w:t>, em 16 de setembro de 2021</w:t>
      </w:r>
    </w:p>
    <w:p w14:paraId="426C448B" w14:textId="77777777"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14:paraId="4E8E6136" w14:textId="77777777"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14:paraId="473430DB" w14:textId="77777777" w:rsidR="006E30D9" w:rsidRDefault="00CB13E1" w:rsidP="006E30D9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38430C0A" w14:textId="77777777" w:rsidR="006E30D9" w:rsidRDefault="00CB13E1" w:rsidP="006E30D9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7F31A43C" w14:textId="77777777" w:rsidR="006E30D9" w:rsidRDefault="006E30D9" w:rsidP="006E30D9">
      <w:pPr>
        <w:spacing w:line="360" w:lineRule="auto"/>
        <w:jc w:val="center"/>
        <w:rPr>
          <w:sz w:val="24"/>
          <w:szCs w:val="24"/>
        </w:rPr>
      </w:pPr>
    </w:p>
    <w:p w14:paraId="2E769260" w14:textId="77777777" w:rsidR="006E30D9" w:rsidRDefault="00CB13E1" w:rsidP="006E30D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</w:t>
      </w:r>
      <w:r>
        <w:rPr>
          <w:b/>
          <w:sz w:val="24"/>
          <w:szCs w:val="24"/>
        </w:rPr>
        <w:t>.</w:t>
      </w:r>
    </w:p>
    <w:p w14:paraId="15DA3B07" w14:textId="77777777" w:rsidR="006E30D9" w:rsidRDefault="006E30D9" w:rsidP="006E30D9">
      <w:pPr>
        <w:jc w:val="both"/>
        <w:rPr>
          <w:b/>
          <w:sz w:val="24"/>
          <w:szCs w:val="24"/>
        </w:rPr>
      </w:pPr>
    </w:p>
    <w:p w14:paraId="70174053" w14:textId="77777777" w:rsidR="006E30D9" w:rsidRDefault="006E30D9" w:rsidP="006E30D9">
      <w:pPr>
        <w:spacing w:line="360" w:lineRule="auto"/>
        <w:jc w:val="center"/>
        <w:rPr>
          <w:b/>
          <w:sz w:val="24"/>
          <w:szCs w:val="24"/>
        </w:rPr>
      </w:pPr>
    </w:p>
    <w:p w14:paraId="470BA69D" w14:textId="77777777" w:rsidR="006E30D9" w:rsidRDefault="00CB13E1" w:rsidP="006E3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503B59F" w14:textId="77777777" w:rsidR="006E30D9" w:rsidRDefault="00CB13E1" w:rsidP="006E30D9">
      <w:pPr>
        <w:jc w:val="center"/>
      </w:pPr>
      <w:r>
        <w:rPr>
          <w:sz w:val="24"/>
          <w:szCs w:val="24"/>
        </w:rPr>
        <w:t>Diretor Legislativo</w:t>
      </w:r>
    </w:p>
    <w:p w14:paraId="1A5B4D69" w14:textId="77777777" w:rsidR="006E30D9" w:rsidRDefault="006E30D9" w:rsidP="006E30D9"/>
    <w:sectPr w:rsidR="006E30D9" w:rsidSect="00CB13E1">
      <w:pgSz w:w="11906" w:h="16838"/>
      <w:pgMar w:top="297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B72"/>
    <w:multiLevelType w:val="hybridMultilevel"/>
    <w:tmpl w:val="F77284E0"/>
    <w:lvl w:ilvl="0" w:tplc="0104439C">
      <w:start w:val="1"/>
      <w:numFmt w:val="upperRoman"/>
      <w:lvlText w:val="%1-"/>
      <w:lvlJc w:val="left"/>
      <w:pPr>
        <w:ind w:left="2422" w:hanging="72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D9"/>
    <w:rsid w:val="003C1A3E"/>
    <w:rsid w:val="006E30D9"/>
    <w:rsid w:val="0074699A"/>
    <w:rsid w:val="00C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D83A"/>
  <w15:chartTrackingRefBased/>
  <w15:docId w15:val="{600A7501-6D91-49BC-9A8E-807F6A83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E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69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Lêda Célia Ribeiro</cp:lastModifiedBy>
  <cp:revision>3</cp:revision>
  <dcterms:created xsi:type="dcterms:W3CDTF">2019-10-18T12:15:00Z</dcterms:created>
  <dcterms:modified xsi:type="dcterms:W3CDTF">2021-10-14T20:04:00Z</dcterms:modified>
</cp:coreProperties>
</file>