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0571A" w:rsidRPr="006D7593" w:rsidP="00F0571A">
      <w:pPr>
        <w:spacing w:line="276" w:lineRule="auto"/>
        <w:ind w:right="141" w:firstLine="1416"/>
        <w:jc w:val="both"/>
        <w:rPr>
          <w:b/>
          <w:sz w:val="24"/>
          <w:szCs w:val="24"/>
        </w:rPr>
      </w:pPr>
      <w:r w:rsidRPr="006D7593">
        <w:rPr>
          <w:b/>
          <w:sz w:val="24"/>
          <w:szCs w:val="24"/>
          <w:u w:val="single"/>
        </w:rPr>
        <w:t>MENSAGEM</w:t>
      </w:r>
      <w:r w:rsidRPr="006D7593">
        <w:rPr>
          <w:b/>
          <w:sz w:val="24"/>
          <w:szCs w:val="24"/>
        </w:rPr>
        <w:t xml:space="preserve"> AO</w:t>
      </w:r>
      <w:r w:rsidRPr="006D7593">
        <w:rPr>
          <w:sz w:val="24"/>
          <w:szCs w:val="24"/>
        </w:rPr>
        <w:t xml:space="preserve"> </w:t>
      </w:r>
      <w:r w:rsidRPr="006D7593">
        <w:rPr>
          <w:b/>
          <w:sz w:val="24"/>
          <w:szCs w:val="24"/>
        </w:rPr>
        <w:t>PROJETO DE LEI Nº          /2021,</w:t>
      </w:r>
      <w:r w:rsidRPr="006D7593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Dá</w:t>
      </w:r>
      <w:r>
        <w:rPr>
          <w:b/>
          <w:sz w:val="24"/>
          <w:szCs w:val="24"/>
        </w:rPr>
        <w:t xml:space="preserve"> a </w:t>
      </w:r>
      <w:r w:rsidRPr="006D7593">
        <w:rPr>
          <w:b/>
          <w:sz w:val="24"/>
          <w:szCs w:val="24"/>
        </w:rPr>
        <w:t>denominação</w:t>
      </w:r>
      <w:r>
        <w:rPr>
          <w:b/>
          <w:sz w:val="24"/>
          <w:szCs w:val="24"/>
        </w:rPr>
        <w:t xml:space="preserve"> de “Idésio Masiero” ao prédio que abrigará a Escola de Governo e Formação, localizado na Rua</w:t>
      </w:r>
      <w:r w:rsidRPr="006D7593">
        <w:rPr>
          <w:b/>
          <w:sz w:val="24"/>
          <w:szCs w:val="24"/>
        </w:rPr>
        <w:t xml:space="preserve"> Miguel Hercules nº 223 – Jardim Tereza, Itatiba – SP.</w:t>
      </w:r>
    </w:p>
    <w:p w:rsidR="00303CC9" w:rsidRPr="006D7593" w:rsidP="006D7593">
      <w:pPr>
        <w:spacing w:line="276" w:lineRule="auto"/>
        <w:ind w:right="141" w:firstLine="1416"/>
        <w:jc w:val="both"/>
        <w:rPr>
          <w:sz w:val="24"/>
          <w:szCs w:val="24"/>
        </w:rPr>
      </w:pPr>
    </w:p>
    <w:p w:rsidR="00303CC9" w:rsidRPr="006D7593" w:rsidP="006D7593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6D7593">
        <w:rPr>
          <w:b/>
          <w:sz w:val="24"/>
          <w:szCs w:val="24"/>
        </w:rPr>
        <w:t xml:space="preserve">             Senhores Vereador</w:t>
      </w:r>
      <w:r w:rsidRPr="006D7593" w:rsidR="006D7593">
        <w:rPr>
          <w:b/>
          <w:sz w:val="24"/>
          <w:szCs w:val="24"/>
        </w:rPr>
        <w:t>es</w:t>
      </w:r>
    </w:p>
    <w:p w:rsidR="00303CC9" w:rsidRPr="006D7593" w:rsidP="006D7593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6D7593" w:rsidRPr="006D7593" w:rsidP="006D7593">
      <w:pPr>
        <w:spacing w:line="276" w:lineRule="auto"/>
        <w:ind w:right="141" w:firstLine="1416"/>
        <w:jc w:val="both"/>
        <w:rPr>
          <w:sz w:val="24"/>
          <w:szCs w:val="24"/>
        </w:rPr>
      </w:pPr>
      <w:r w:rsidRPr="006D7593">
        <w:rPr>
          <w:sz w:val="24"/>
          <w:szCs w:val="24"/>
        </w:rPr>
        <w:t xml:space="preserve">Com a presente Mensagem, apresento a Vossas Excelências o Projeto de Lei que dispõe sobre a denominação do Prédio que </w:t>
      </w:r>
      <w:r w:rsidR="00F0571A">
        <w:rPr>
          <w:sz w:val="24"/>
          <w:szCs w:val="24"/>
        </w:rPr>
        <w:t>abrigará a Escola de Governo e Formação</w:t>
      </w:r>
      <w:r w:rsidRPr="006D7593">
        <w:rPr>
          <w:sz w:val="24"/>
          <w:szCs w:val="24"/>
        </w:rPr>
        <w:t>, localizado na Rua Miguel Hercules nº 223 – Jardim Tereza, Itatiba – SP</w:t>
      </w:r>
      <w:r w:rsidR="00F0571A">
        <w:rPr>
          <w:sz w:val="24"/>
          <w:szCs w:val="24"/>
        </w:rPr>
        <w:t>, que passará a denominar-se “Escola de Governo e Formação Idésio Masiero”</w:t>
      </w:r>
    </w:p>
    <w:p w:rsidR="00303CC9" w:rsidRPr="006D7593" w:rsidP="006D7593">
      <w:pPr>
        <w:spacing w:line="276" w:lineRule="auto"/>
        <w:ind w:firstLine="708"/>
        <w:jc w:val="both"/>
        <w:rPr>
          <w:sz w:val="24"/>
          <w:szCs w:val="24"/>
        </w:rPr>
      </w:pPr>
      <w:r w:rsidRPr="006D7593">
        <w:rPr>
          <w:sz w:val="24"/>
          <w:szCs w:val="24"/>
        </w:rPr>
        <w:t xml:space="preserve">A presente propositura tem por finalidade homenagear uma pessoa que, em vida, foi um exemplo de trabalho e dedicação à </w:t>
      </w:r>
      <w:r w:rsidR="004216F2">
        <w:rPr>
          <w:sz w:val="24"/>
          <w:szCs w:val="24"/>
        </w:rPr>
        <w:t xml:space="preserve">família, </w:t>
      </w:r>
      <w:r w:rsidRPr="006D7593" w:rsidR="004216F2">
        <w:rPr>
          <w:sz w:val="24"/>
          <w:szCs w:val="24"/>
        </w:rPr>
        <w:t>muito</w:t>
      </w:r>
      <w:r w:rsidRPr="006D7593">
        <w:rPr>
          <w:sz w:val="24"/>
          <w:szCs w:val="24"/>
        </w:rPr>
        <w:t xml:space="preserve"> qu</w:t>
      </w:r>
      <w:r w:rsidRPr="006D7593" w:rsidR="00DB4271">
        <w:rPr>
          <w:sz w:val="24"/>
          <w:szCs w:val="24"/>
        </w:rPr>
        <w:t>erido e admirado por todos que o</w:t>
      </w:r>
      <w:r w:rsidRPr="006D7593">
        <w:rPr>
          <w:sz w:val="24"/>
          <w:szCs w:val="24"/>
        </w:rPr>
        <w:t xml:space="preserve"> rodeavam devido ao caráter íntegro e índole bondosa e humilde.</w:t>
      </w:r>
    </w:p>
    <w:p w:rsidR="006D7593" w:rsidRPr="006D7593" w:rsidP="006D7593">
      <w:pPr>
        <w:spacing w:line="276" w:lineRule="auto"/>
        <w:ind w:firstLine="708"/>
        <w:jc w:val="both"/>
        <w:rPr>
          <w:sz w:val="24"/>
          <w:szCs w:val="24"/>
        </w:rPr>
      </w:pPr>
      <w:r w:rsidRPr="006D7593">
        <w:rPr>
          <w:sz w:val="24"/>
          <w:szCs w:val="24"/>
        </w:rPr>
        <w:t xml:space="preserve">Idésio Masiero, </w:t>
      </w:r>
      <w:r w:rsidRPr="006D7593">
        <w:rPr>
          <w:iCs/>
          <w:sz w:val="24"/>
          <w:szCs w:val="24"/>
        </w:rPr>
        <w:t>Nascido em 10 de agosto 1950, em Itatiba, Sr. Idésio era casado com a Sra. Luzia de Fátima Camargo Masiero desde 1977, e teve dois filhos: Ana Cecilia e Fabiano</w:t>
      </w:r>
      <w:r w:rsidRPr="006D7593">
        <w:rPr>
          <w:sz w:val="24"/>
          <w:szCs w:val="24"/>
        </w:rPr>
        <w:t>.</w:t>
      </w:r>
    </w:p>
    <w:p w:rsidR="00303CC9" w:rsidRPr="006D7593" w:rsidP="006D7593">
      <w:pPr>
        <w:spacing w:line="276" w:lineRule="auto"/>
        <w:ind w:firstLine="708"/>
        <w:jc w:val="both"/>
        <w:rPr>
          <w:sz w:val="24"/>
          <w:szCs w:val="24"/>
        </w:rPr>
      </w:pPr>
      <w:r w:rsidRPr="006D7593">
        <w:rPr>
          <w:sz w:val="24"/>
          <w:szCs w:val="24"/>
        </w:rPr>
        <w:t>F</w:t>
      </w:r>
      <w:r w:rsidRPr="006D7593">
        <w:rPr>
          <w:sz w:val="24"/>
          <w:szCs w:val="24"/>
        </w:rPr>
        <w:t xml:space="preserve">ormado Técnico em Contabilidade pela Escola de Comércio Municipal de Itatiba, e em Ciências Contábeis pelas Faculdades Padre Anchieta de Jundiaí. </w:t>
      </w:r>
    </w:p>
    <w:p w:rsidR="00303CC9" w:rsidRPr="006D7593" w:rsidP="006D7593">
      <w:pPr>
        <w:spacing w:line="276" w:lineRule="auto"/>
        <w:jc w:val="both"/>
        <w:rPr>
          <w:sz w:val="24"/>
          <w:szCs w:val="24"/>
        </w:rPr>
      </w:pPr>
      <w:r w:rsidRPr="006D7593">
        <w:rPr>
          <w:sz w:val="24"/>
          <w:szCs w:val="24"/>
        </w:rPr>
        <w:t xml:space="preserve">           Trabalhou por 32 anos na empresa S.A. Fabril </w:t>
      </w:r>
      <w:r w:rsidRPr="006D7593">
        <w:rPr>
          <w:sz w:val="24"/>
          <w:szCs w:val="24"/>
        </w:rPr>
        <w:t>Scavone</w:t>
      </w:r>
      <w:r w:rsidRPr="006D7593">
        <w:rPr>
          <w:sz w:val="24"/>
          <w:szCs w:val="24"/>
        </w:rPr>
        <w:t xml:space="preserve"> exercendo várias funções como Auxiliar de Escritório, Contador e finalmente Diretor Adjunto, sempre atuando nas áreas econômica, financeira e patrimonial, cuidando das rotinas contábeis da empresa, e depois auxiliando no controle das diversas áreas da empresa e na tomada de decisões.</w:t>
      </w:r>
    </w:p>
    <w:p w:rsidR="00303CC9" w:rsidRPr="006D7593" w:rsidP="006D7593">
      <w:pPr>
        <w:spacing w:line="276" w:lineRule="auto"/>
        <w:jc w:val="both"/>
        <w:rPr>
          <w:sz w:val="24"/>
          <w:szCs w:val="24"/>
        </w:rPr>
      </w:pPr>
      <w:r w:rsidRPr="006D7593">
        <w:rPr>
          <w:sz w:val="24"/>
          <w:szCs w:val="24"/>
        </w:rPr>
        <w:t xml:space="preserve">           Aposentado, e ainda jovem, em 1996 resolveu abrir seu próprio negócio, um escritório de contabilidade (IM Contabilidade </w:t>
      </w:r>
      <w:r w:rsidRPr="006D7593">
        <w:rPr>
          <w:sz w:val="24"/>
          <w:szCs w:val="24"/>
        </w:rPr>
        <w:t>Ltda</w:t>
      </w:r>
      <w:r w:rsidRPr="006D7593">
        <w:rPr>
          <w:sz w:val="24"/>
          <w:szCs w:val="24"/>
        </w:rPr>
        <w:t xml:space="preserve">), tendo oportunidade de continuar atuando como contador, auxiliando seus clientes nos trâmites de abertura de empresas, recomendando o tipo de empresa e o regime tributário mais adequado em cada caso, auxiliando e assessorando na evolução das empresas de seus clientes. </w:t>
      </w:r>
    </w:p>
    <w:p w:rsidR="00303CC9" w:rsidRPr="006D7593" w:rsidP="006D7593">
      <w:pPr>
        <w:spacing w:line="276" w:lineRule="auto"/>
        <w:jc w:val="both"/>
        <w:rPr>
          <w:sz w:val="24"/>
          <w:szCs w:val="24"/>
        </w:rPr>
      </w:pPr>
      <w:r w:rsidRPr="006D7593">
        <w:rPr>
          <w:sz w:val="24"/>
          <w:szCs w:val="24"/>
        </w:rPr>
        <w:t xml:space="preserve">           No breve período que assumiu a função de Secretário de Governo na Prefeitura, deu grande ênfase na tarefa de trazer empresas novas para o município, por entender a importância de ter um polo industrial significativo para garantir empregos aos </w:t>
      </w:r>
      <w:r w:rsidRPr="006D7593">
        <w:rPr>
          <w:sz w:val="24"/>
          <w:szCs w:val="24"/>
        </w:rPr>
        <w:t>itatibenses</w:t>
      </w:r>
      <w:r w:rsidRPr="006D7593">
        <w:rPr>
          <w:sz w:val="24"/>
          <w:szCs w:val="24"/>
        </w:rPr>
        <w:t xml:space="preserve"> e visando melhor arrecadação ao município. Também usou seus conhecimentos em administração de recursos e em escrituração contábil em diversas entidades beneficentes de Itatiba.</w:t>
      </w:r>
    </w:p>
    <w:p w:rsidR="006D7593" w:rsidRPr="006D7593" w:rsidP="00F0571A">
      <w:pPr>
        <w:pStyle w:val="BodyText"/>
        <w:tabs>
          <w:tab w:val="left" w:pos="8040"/>
        </w:tabs>
        <w:spacing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</w:t>
      </w:r>
      <w:r w:rsidRPr="006D7593">
        <w:rPr>
          <w:iCs/>
          <w:sz w:val="24"/>
          <w:szCs w:val="24"/>
        </w:rPr>
        <w:t>Faleceu em 05 de fevereiro de 2016, aos 65 anos de idade, deixando boas lembranças e saudade aos amigos e familiares.</w:t>
      </w:r>
    </w:p>
    <w:p w:rsidR="00DB4271" w:rsidRPr="006D7593" w:rsidP="006D7593">
      <w:pPr>
        <w:spacing w:line="276" w:lineRule="auto"/>
        <w:jc w:val="both"/>
        <w:rPr>
          <w:sz w:val="24"/>
          <w:szCs w:val="24"/>
        </w:rPr>
      </w:pPr>
      <w:r w:rsidRPr="006D7593">
        <w:rPr>
          <w:sz w:val="24"/>
          <w:szCs w:val="24"/>
        </w:rPr>
        <w:t>Diante do aqui exposto, e por tratar-se de medida que visa atender ao maior interesse público, solicito dos nobres Pares a apreciação do anexo Projeto de Lei e, após os trâmites legais, que o mesmo seja aprovado</w:t>
      </w:r>
    </w:p>
    <w:p w:rsidR="00DB4271" w:rsidP="006D7593">
      <w:pPr>
        <w:spacing w:line="276" w:lineRule="auto"/>
        <w:jc w:val="center"/>
        <w:rPr>
          <w:sz w:val="24"/>
          <w:szCs w:val="24"/>
        </w:rPr>
      </w:pPr>
      <w:r w:rsidRPr="006D7593">
        <w:rPr>
          <w:b/>
          <w:sz w:val="24"/>
          <w:szCs w:val="24"/>
        </w:rPr>
        <w:t xml:space="preserve">                              </w:t>
      </w:r>
      <w:r w:rsidRPr="006D7593">
        <w:rPr>
          <w:b/>
          <w:sz w:val="24"/>
          <w:szCs w:val="24"/>
        </w:rPr>
        <w:t>SALA DAS SESSÕES</w:t>
      </w:r>
      <w:r w:rsidRPr="006D7593">
        <w:rPr>
          <w:sz w:val="24"/>
          <w:szCs w:val="24"/>
        </w:rPr>
        <w:t>, 17 de setembro de 2021.</w:t>
      </w:r>
    </w:p>
    <w:p w:rsidR="00F0571A" w:rsidRPr="006D7593" w:rsidP="006D7593">
      <w:pPr>
        <w:spacing w:line="276" w:lineRule="auto"/>
        <w:jc w:val="center"/>
        <w:rPr>
          <w:sz w:val="24"/>
          <w:szCs w:val="24"/>
        </w:rPr>
      </w:pPr>
    </w:p>
    <w:p w:rsidR="00DB4271" w:rsidRPr="006D7593" w:rsidP="006D7593">
      <w:pPr>
        <w:spacing w:line="276" w:lineRule="auto"/>
        <w:jc w:val="center"/>
        <w:rPr>
          <w:sz w:val="24"/>
          <w:szCs w:val="24"/>
        </w:rPr>
      </w:pPr>
    </w:p>
    <w:p w:rsidR="004216F2" w:rsidRPr="004216F2" w:rsidP="004216F2">
      <w:pPr>
        <w:spacing w:line="276" w:lineRule="auto"/>
        <w:ind w:right="227"/>
        <w:jc w:val="both"/>
        <w:rPr>
          <w:b/>
          <w:sz w:val="24"/>
          <w:szCs w:val="24"/>
        </w:rPr>
      </w:pPr>
      <w:r w:rsidRPr="004216F2">
        <w:rPr>
          <w:b/>
          <w:sz w:val="24"/>
          <w:szCs w:val="24"/>
        </w:rPr>
        <w:t xml:space="preserve">LEILA BEDANI                WASHINGTON BORTOLOSSI                          JUNINHO PARODI           </w:t>
      </w:r>
      <w:r>
        <w:rPr>
          <w:b/>
          <w:sz w:val="24"/>
          <w:szCs w:val="24"/>
        </w:rPr>
        <w:t xml:space="preserve">Vereadora PSDB                        </w:t>
      </w:r>
      <w:r w:rsidRPr="004216F2">
        <w:rPr>
          <w:b/>
          <w:sz w:val="24"/>
          <w:szCs w:val="24"/>
        </w:rPr>
        <w:t xml:space="preserve">Vereador – Cidadania          </w:t>
      </w:r>
      <w:r>
        <w:rPr>
          <w:b/>
          <w:sz w:val="24"/>
          <w:szCs w:val="24"/>
        </w:rPr>
        <w:t xml:space="preserve">  </w:t>
      </w:r>
      <w:r w:rsidRPr="004216F2">
        <w:rPr>
          <w:b/>
          <w:sz w:val="24"/>
          <w:szCs w:val="24"/>
        </w:rPr>
        <w:t xml:space="preserve">                       Vereador - AVANTE</w:t>
      </w:r>
    </w:p>
    <w:p w:rsidR="00303CC9" w:rsidRPr="006D7593" w:rsidP="006D7593">
      <w:pPr>
        <w:spacing w:line="276" w:lineRule="auto"/>
        <w:ind w:left="1416" w:firstLine="708"/>
        <w:rPr>
          <w:b/>
          <w:sz w:val="24"/>
          <w:szCs w:val="24"/>
        </w:rPr>
      </w:pPr>
      <w:bookmarkStart w:id="0" w:name="_GoBack"/>
      <w:bookmarkEnd w:id="0"/>
      <w:r w:rsidRPr="006D7593">
        <w:rPr>
          <w:b/>
          <w:sz w:val="24"/>
          <w:szCs w:val="24"/>
        </w:rPr>
        <w:t xml:space="preserve"> PROJETO DE LEI Nº           /2021.</w:t>
      </w:r>
    </w:p>
    <w:p w:rsidR="00303CC9" w:rsidRPr="006D7593" w:rsidP="006D7593">
      <w:pPr>
        <w:spacing w:line="276" w:lineRule="auto"/>
        <w:jc w:val="both"/>
        <w:rPr>
          <w:sz w:val="24"/>
          <w:szCs w:val="24"/>
        </w:rPr>
      </w:pPr>
    </w:p>
    <w:p w:rsidR="00303CC9" w:rsidRPr="006D7593" w:rsidP="006D7593">
      <w:pPr>
        <w:spacing w:line="276" w:lineRule="auto"/>
        <w:jc w:val="both"/>
        <w:rPr>
          <w:sz w:val="24"/>
          <w:szCs w:val="24"/>
        </w:rPr>
      </w:pPr>
    </w:p>
    <w:p w:rsidR="00303CC9" w:rsidRPr="006D7593" w:rsidP="006D7593">
      <w:pPr>
        <w:spacing w:line="276" w:lineRule="auto"/>
        <w:jc w:val="both"/>
        <w:rPr>
          <w:sz w:val="24"/>
          <w:szCs w:val="24"/>
        </w:rPr>
      </w:pPr>
    </w:p>
    <w:p w:rsidR="00303CC9" w:rsidRPr="006D7593" w:rsidP="006D7593">
      <w:pPr>
        <w:spacing w:line="276" w:lineRule="auto"/>
        <w:ind w:right="141" w:firstLine="1416"/>
        <w:jc w:val="both"/>
        <w:rPr>
          <w:b/>
          <w:sz w:val="24"/>
          <w:szCs w:val="24"/>
        </w:rPr>
      </w:pPr>
      <w:r w:rsidRPr="006D7593">
        <w:rPr>
          <w:b/>
          <w:sz w:val="24"/>
          <w:szCs w:val="24"/>
        </w:rPr>
        <w:t xml:space="preserve">            </w:t>
      </w:r>
      <w:r w:rsidRPr="006D7593">
        <w:rPr>
          <w:b/>
          <w:sz w:val="24"/>
          <w:szCs w:val="24"/>
          <w:u w:val="single"/>
        </w:rPr>
        <w:t>EMENTA</w:t>
      </w:r>
      <w:r w:rsidRPr="006D7593">
        <w:rPr>
          <w:sz w:val="24"/>
          <w:szCs w:val="24"/>
        </w:rPr>
        <w:t xml:space="preserve">: </w:t>
      </w:r>
      <w:r w:rsidRPr="006D7593">
        <w:rPr>
          <w:b/>
          <w:sz w:val="24"/>
          <w:szCs w:val="24"/>
        </w:rPr>
        <w:t xml:space="preserve"> </w:t>
      </w:r>
      <w:r w:rsidR="00F0571A">
        <w:rPr>
          <w:b/>
          <w:sz w:val="24"/>
          <w:szCs w:val="24"/>
        </w:rPr>
        <w:t xml:space="preserve">Dá a </w:t>
      </w:r>
      <w:r w:rsidRPr="006D7593" w:rsidR="00DB4271">
        <w:rPr>
          <w:b/>
          <w:sz w:val="24"/>
          <w:szCs w:val="24"/>
        </w:rPr>
        <w:t>denominação</w:t>
      </w:r>
      <w:r w:rsidR="00F0571A">
        <w:rPr>
          <w:b/>
          <w:sz w:val="24"/>
          <w:szCs w:val="24"/>
        </w:rPr>
        <w:t xml:space="preserve"> de “Idésio Masiero”</w:t>
      </w:r>
      <w:r w:rsidR="004216F2">
        <w:rPr>
          <w:b/>
          <w:sz w:val="24"/>
          <w:szCs w:val="24"/>
        </w:rPr>
        <w:t xml:space="preserve"> </w:t>
      </w:r>
      <w:r w:rsidR="00F0571A">
        <w:rPr>
          <w:b/>
          <w:sz w:val="24"/>
          <w:szCs w:val="24"/>
        </w:rPr>
        <w:t xml:space="preserve">ao prédio que abrigará a Escola de Governo e Formação, </w:t>
      </w:r>
      <w:r w:rsidR="004216F2">
        <w:rPr>
          <w:b/>
          <w:sz w:val="24"/>
          <w:szCs w:val="24"/>
        </w:rPr>
        <w:t>localizado na Rua</w:t>
      </w:r>
      <w:r w:rsidRPr="006D7593" w:rsidR="00DB4271">
        <w:rPr>
          <w:b/>
          <w:sz w:val="24"/>
          <w:szCs w:val="24"/>
        </w:rPr>
        <w:t xml:space="preserve"> Miguel Hercules nº 223 – Jardim Tereza, Itatiba – SP</w:t>
      </w:r>
      <w:r w:rsidRPr="006D7593">
        <w:rPr>
          <w:b/>
          <w:sz w:val="24"/>
          <w:szCs w:val="24"/>
        </w:rPr>
        <w:t>.</w:t>
      </w:r>
    </w:p>
    <w:p w:rsidR="00303CC9" w:rsidP="006D7593">
      <w:pPr>
        <w:spacing w:line="276" w:lineRule="auto"/>
        <w:jc w:val="both"/>
        <w:rPr>
          <w:sz w:val="24"/>
          <w:szCs w:val="24"/>
        </w:rPr>
      </w:pPr>
    </w:p>
    <w:p w:rsidR="00F0571A" w:rsidRPr="006D7593" w:rsidP="006D7593">
      <w:pPr>
        <w:spacing w:line="276" w:lineRule="auto"/>
        <w:jc w:val="both"/>
        <w:rPr>
          <w:sz w:val="24"/>
          <w:szCs w:val="24"/>
        </w:rPr>
      </w:pPr>
    </w:p>
    <w:p w:rsidR="00303CC9" w:rsidRPr="006D7593" w:rsidP="006D7593">
      <w:pPr>
        <w:spacing w:line="276" w:lineRule="auto"/>
        <w:rPr>
          <w:b/>
          <w:sz w:val="24"/>
          <w:szCs w:val="24"/>
        </w:rPr>
      </w:pPr>
      <w:r w:rsidRPr="006D7593">
        <w:rPr>
          <w:b/>
          <w:sz w:val="24"/>
          <w:szCs w:val="24"/>
        </w:rPr>
        <w:t xml:space="preserve">           </w:t>
      </w:r>
      <w:r w:rsidRPr="006D7593">
        <w:rPr>
          <w:b/>
          <w:sz w:val="24"/>
          <w:szCs w:val="24"/>
        </w:rPr>
        <w:tab/>
      </w:r>
      <w:r w:rsidRPr="006D7593">
        <w:rPr>
          <w:b/>
          <w:sz w:val="24"/>
          <w:szCs w:val="24"/>
        </w:rPr>
        <w:tab/>
        <w:t>A CÂMARA MUNICIPAL DE ITATIBA APROVA:</w:t>
      </w:r>
    </w:p>
    <w:p w:rsidR="00303CC9" w:rsidRPr="006D7593" w:rsidP="006D7593">
      <w:pPr>
        <w:spacing w:line="276" w:lineRule="auto"/>
        <w:jc w:val="both"/>
        <w:rPr>
          <w:sz w:val="24"/>
          <w:szCs w:val="24"/>
        </w:rPr>
      </w:pPr>
    </w:p>
    <w:p w:rsidR="00303CC9" w:rsidRPr="006D7593" w:rsidP="006D7593">
      <w:pPr>
        <w:spacing w:line="276" w:lineRule="auto"/>
        <w:jc w:val="both"/>
        <w:rPr>
          <w:sz w:val="24"/>
          <w:szCs w:val="24"/>
        </w:rPr>
      </w:pPr>
    </w:p>
    <w:p w:rsidR="00303CC9" w:rsidRPr="006D7593" w:rsidP="006D7593">
      <w:pPr>
        <w:spacing w:line="276" w:lineRule="auto"/>
        <w:jc w:val="both"/>
        <w:rPr>
          <w:sz w:val="24"/>
          <w:szCs w:val="24"/>
        </w:rPr>
      </w:pPr>
      <w:r w:rsidRPr="006D7593">
        <w:rPr>
          <w:sz w:val="24"/>
          <w:szCs w:val="24"/>
        </w:rPr>
        <w:tab/>
      </w:r>
    </w:p>
    <w:p w:rsidR="00303CC9" w:rsidRPr="006D7593" w:rsidP="006D7593">
      <w:pPr>
        <w:spacing w:line="276" w:lineRule="auto"/>
        <w:ind w:right="141" w:firstLine="708"/>
        <w:jc w:val="both"/>
        <w:rPr>
          <w:b/>
          <w:sz w:val="24"/>
          <w:szCs w:val="24"/>
        </w:rPr>
      </w:pPr>
      <w:r w:rsidRPr="006D7593">
        <w:rPr>
          <w:b/>
          <w:sz w:val="24"/>
          <w:szCs w:val="24"/>
        </w:rPr>
        <w:t>Art. 1º -</w:t>
      </w:r>
      <w:r w:rsidR="00F0571A">
        <w:rPr>
          <w:sz w:val="24"/>
          <w:szCs w:val="24"/>
        </w:rPr>
        <w:t xml:space="preserve"> O prédio que abrigará a Escola de Governo e Formação</w:t>
      </w:r>
      <w:r w:rsidRPr="006D7593">
        <w:rPr>
          <w:b/>
          <w:sz w:val="24"/>
          <w:szCs w:val="24"/>
        </w:rPr>
        <w:t>,</w:t>
      </w:r>
      <w:r w:rsidRPr="006D7593">
        <w:rPr>
          <w:sz w:val="24"/>
          <w:szCs w:val="24"/>
        </w:rPr>
        <w:t xml:space="preserve"> passa a denominar-se </w:t>
      </w:r>
      <w:r w:rsidRPr="006D7593">
        <w:rPr>
          <w:b/>
          <w:sz w:val="24"/>
          <w:szCs w:val="24"/>
        </w:rPr>
        <w:t>“</w:t>
      </w:r>
      <w:r w:rsidR="00F0571A">
        <w:rPr>
          <w:b/>
          <w:sz w:val="24"/>
          <w:szCs w:val="24"/>
        </w:rPr>
        <w:t>Escola de Governo e Formação</w:t>
      </w:r>
      <w:r w:rsidRPr="006D7593" w:rsidR="00DB4271">
        <w:rPr>
          <w:b/>
          <w:sz w:val="24"/>
          <w:szCs w:val="24"/>
        </w:rPr>
        <w:t xml:space="preserve"> Idésio Masiero”</w:t>
      </w:r>
      <w:r w:rsidRPr="006D7593">
        <w:rPr>
          <w:b/>
          <w:sz w:val="24"/>
          <w:szCs w:val="24"/>
        </w:rPr>
        <w:t>.</w:t>
      </w:r>
    </w:p>
    <w:p w:rsidR="00303CC9" w:rsidRPr="006D7593" w:rsidP="006D7593">
      <w:pPr>
        <w:spacing w:line="276" w:lineRule="auto"/>
        <w:ind w:firstLine="708"/>
        <w:jc w:val="both"/>
        <w:rPr>
          <w:sz w:val="24"/>
          <w:szCs w:val="24"/>
        </w:rPr>
      </w:pPr>
    </w:p>
    <w:p w:rsidR="00303CC9" w:rsidRPr="006D7593" w:rsidP="006D7593">
      <w:pPr>
        <w:spacing w:line="276" w:lineRule="auto"/>
        <w:ind w:right="141"/>
        <w:jc w:val="both"/>
        <w:rPr>
          <w:sz w:val="24"/>
          <w:szCs w:val="24"/>
        </w:rPr>
      </w:pPr>
      <w:r w:rsidRPr="006D7593">
        <w:rPr>
          <w:sz w:val="24"/>
          <w:szCs w:val="24"/>
        </w:rPr>
        <w:tab/>
      </w:r>
      <w:r w:rsidRPr="006D7593">
        <w:rPr>
          <w:b/>
          <w:sz w:val="24"/>
          <w:szCs w:val="24"/>
        </w:rPr>
        <w:t>Art. 2º -</w:t>
      </w:r>
      <w:r w:rsidRPr="006D7593">
        <w:rPr>
          <w:sz w:val="24"/>
          <w:szCs w:val="24"/>
        </w:rPr>
        <w:t xml:space="preserve"> As despesas decorrentes da execução da presente Lei correrão por conta de dotação orçamentária própria, suplementada se necessário.</w:t>
      </w:r>
    </w:p>
    <w:p w:rsidR="00303CC9" w:rsidRPr="006D7593" w:rsidP="006D7593">
      <w:pPr>
        <w:spacing w:line="276" w:lineRule="auto"/>
        <w:jc w:val="both"/>
        <w:rPr>
          <w:sz w:val="24"/>
          <w:szCs w:val="24"/>
        </w:rPr>
      </w:pPr>
    </w:p>
    <w:p w:rsidR="00303CC9" w:rsidRPr="006D7593" w:rsidP="006D7593">
      <w:pPr>
        <w:pStyle w:val="BodyTextIndent"/>
        <w:spacing w:line="276" w:lineRule="auto"/>
        <w:ind w:left="0" w:right="141"/>
        <w:jc w:val="both"/>
        <w:rPr>
          <w:sz w:val="24"/>
          <w:szCs w:val="24"/>
        </w:rPr>
      </w:pPr>
      <w:r w:rsidRPr="006D7593">
        <w:rPr>
          <w:sz w:val="24"/>
          <w:szCs w:val="24"/>
        </w:rPr>
        <w:tab/>
      </w:r>
      <w:r w:rsidRPr="006D7593">
        <w:rPr>
          <w:b/>
          <w:sz w:val="24"/>
          <w:szCs w:val="24"/>
        </w:rPr>
        <w:t>Art. 3º -</w:t>
      </w:r>
      <w:r w:rsidRPr="006D7593">
        <w:rPr>
          <w:sz w:val="24"/>
          <w:szCs w:val="24"/>
        </w:rPr>
        <w:t xml:space="preserve"> Esta Lei entrará em vigor na data de sua publicação, revogadas as disposições em contrário.</w:t>
      </w:r>
    </w:p>
    <w:p w:rsidR="00303CC9" w:rsidRPr="006D7593" w:rsidP="006D7593">
      <w:pPr>
        <w:spacing w:line="276" w:lineRule="auto"/>
        <w:jc w:val="both"/>
        <w:rPr>
          <w:sz w:val="24"/>
          <w:szCs w:val="24"/>
        </w:rPr>
      </w:pPr>
    </w:p>
    <w:p w:rsidR="00303CC9" w:rsidRPr="006D7593" w:rsidP="006D7593">
      <w:pPr>
        <w:spacing w:line="276" w:lineRule="auto"/>
        <w:jc w:val="both"/>
        <w:rPr>
          <w:sz w:val="24"/>
          <w:szCs w:val="24"/>
        </w:rPr>
      </w:pPr>
    </w:p>
    <w:p w:rsidR="00303CC9" w:rsidRPr="006D7593" w:rsidP="006D7593">
      <w:pPr>
        <w:spacing w:line="276" w:lineRule="auto"/>
        <w:jc w:val="both"/>
        <w:rPr>
          <w:sz w:val="24"/>
          <w:szCs w:val="24"/>
        </w:rPr>
      </w:pPr>
    </w:p>
    <w:p w:rsidR="00303CC9" w:rsidRPr="006D7593" w:rsidP="006D7593">
      <w:pPr>
        <w:spacing w:line="276" w:lineRule="auto"/>
        <w:jc w:val="both"/>
        <w:rPr>
          <w:sz w:val="24"/>
          <w:szCs w:val="24"/>
        </w:rPr>
      </w:pPr>
    </w:p>
    <w:p w:rsidR="00303CC9" w:rsidRPr="006D7593" w:rsidP="006D7593">
      <w:pPr>
        <w:spacing w:line="276" w:lineRule="auto"/>
        <w:jc w:val="center"/>
        <w:rPr>
          <w:sz w:val="24"/>
          <w:szCs w:val="24"/>
        </w:rPr>
      </w:pPr>
      <w:r w:rsidRPr="006D7593">
        <w:rPr>
          <w:b/>
          <w:sz w:val="24"/>
          <w:szCs w:val="24"/>
        </w:rPr>
        <w:t>SALA DAS SESSÕES</w:t>
      </w:r>
      <w:r w:rsidRPr="006D7593">
        <w:rPr>
          <w:sz w:val="24"/>
          <w:szCs w:val="24"/>
        </w:rPr>
        <w:t xml:space="preserve">, </w:t>
      </w:r>
      <w:r w:rsidRPr="006D7593" w:rsidR="00DB4271">
        <w:rPr>
          <w:sz w:val="24"/>
          <w:szCs w:val="24"/>
        </w:rPr>
        <w:t>17 de setembro</w:t>
      </w:r>
      <w:r w:rsidRPr="006D7593">
        <w:rPr>
          <w:sz w:val="24"/>
          <w:szCs w:val="24"/>
        </w:rPr>
        <w:t xml:space="preserve"> de 2021.</w:t>
      </w:r>
    </w:p>
    <w:p w:rsidR="00303CC9" w:rsidRPr="006D7593" w:rsidP="006D7593">
      <w:pPr>
        <w:spacing w:line="276" w:lineRule="auto"/>
        <w:jc w:val="center"/>
        <w:rPr>
          <w:sz w:val="24"/>
          <w:szCs w:val="24"/>
        </w:rPr>
      </w:pPr>
    </w:p>
    <w:p w:rsidR="00303CC9" w:rsidRPr="006D7593" w:rsidP="006D7593">
      <w:pPr>
        <w:spacing w:line="276" w:lineRule="auto"/>
        <w:jc w:val="center"/>
        <w:rPr>
          <w:sz w:val="24"/>
          <w:szCs w:val="24"/>
        </w:rPr>
      </w:pPr>
    </w:p>
    <w:p w:rsidR="00303CC9" w:rsidRPr="006D7593" w:rsidP="006D7593">
      <w:pPr>
        <w:spacing w:line="276" w:lineRule="auto"/>
        <w:jc w:val="center"/>
        <w:rPr>
          <w:sz w:val="24"/>
          <w:szCs w:val="24"/>
        </w:rPr>
      </w:pPr>
    </w:p>
    <w:p w:rsidR="00303CC9" w:rsidRPr="006D7593" w:rsidP="006D7593">
      <w:pPr>
        <w:spacing w:line="276" w:lineRule="auto"/>
        <w:jc w:val="center"/>
        <w:rPr>
          <w:sz w:val="24"/>
          <w:szCs w:val="24"/>
        </w:rPr>
      </w:pPr>
    </w:p>
    <w:p w:rsidR="00303CC9" w:rsidRPr="006D7593" w:rsidP="006D7593">
      <w:pPr>
        <w:spacing w:line="276" w:lineRule="auto"/>
        <w:jc w:val="center"/>
        <w:rPr>
          <w:sz w:val="24"/>
          <w:szCs w:val="24"/>
        </w:rPr>
      </w:pPr>
    </w:p>
    <w:p w:rsidR="006D7593" w:rsidRPr="004216F2" w:rsidP="006D7593">
      <w:pPr>
        <w:spacing w:line="276" w:lineRule="auto"/>
        <w:ind w:right="227"/>
        <w:jc w:val="both"/>
        <w:rPr>
          <w:b/>
          <w:sz w:val="24"/>
          <w:szCs w:val="24"/>
        </w:rPr>
      </w:pPr>
      <w:r w:rsidRPr="004216F2">
        <w:rPr>
          <w:b/>
          <w:sz w:val="24"/>
          <w:szCs w:val="24"/>
        </w:rPr>
        <w:t>LEILA BEDANI</w:t>
      </w:r>
      <w:r w:rsidRPr="004216F2">
        <w:rPr>
          <w:b/>
          <w:sz w:val="24"/>
          <w:szCs w:val="24"/>
        </w:rPr>
        <w:t xml:space="preserve">                WASHINGTON BORTOLOSSI                          JUNINHO PARODI           </w:t>
      </w:r>
      <w:r w:rsidR="004216F2">
        <w:rPr>
          <w:b/>
          <w:sz w:val="24"/>
          <w:szCs w:val="24"/>
        </w:rPr>
        <w:t xml:space="preserve">Vereadora PSDB                        </w:t>
      </w:r>
      <w:r w:rsidRPr="004216F2">
        <w:rPr>
          <w:b/>
          <w:sz w:val="24"/>
          <w:szCs w:val="24"/>
        </w:rPr>
        <w:t xml:space="preserve">Vereador – Cidadania          </w:t>
      </w:r>
      <w:r w:rsidR="004216F2">
        <w:rPr>
          <w:b/>
          <w:sz w:val="24"/>
          <w:szCs w:val="24"/>
        </w:rPr>
        <w:t xml:space="preserve">  </w:t>
      </w:r>
      <w:r w:rsidRPr="004216F2">
        <w:rPr>
          <w:b/>
          <w:sz w:val="24"/>
          <w:szCs w:val="24"/>
        </w:rPr>
        <w:t xml:space="preserve">                       Vereador - AVANTE</w:t>
      </w:r>
    </w:p>
    <w:p w:rsidR="00DB4271" w:rsidP="006D7593">
      <w:pPr>
        <w:pStyle w:val="Heading4"/>
        <w:jc w:val="left"/>
      </w:pPr>
    </w:p>
    <w:p w:rsidR="00303CC9" w:rsidP="00303CC9">
      <w:pPr>
        <w:rPr>
          <w:sz w:val="24"/>
        </w:rPr>
      </w:pPr>
    </w:p>
    <w:p w:rsidR="00303CC9" w:rsidP="00303CC9"/>
    <w:p w:rsidR="00303CC9" w:rsidP="00303CC9"/>
    <w:p w:rsidR="00A957B0"/>
    <w:sectPr w:rsidSect="00F0571A">
      <w:headerReference w:type="default" r:id="rId4"/>
      <w:pgSz w:w="11906" w:h="16838"/>
      <w:pgMar w:top="243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C2"/>
    <w:rsid w:val="00303CC9"/>
    <w:rsid w:val="004216F2"/>
    <w:rsid w:val="006D7593"/>
    <w:rsid w:val="00A624C2"/>
    <w:rsid w:val="00A957B0"/>
    <w:rsid w:val="00D74C0B"/>
    <w:rsid w:val="00DB4271"/>
    <w:rsid w:val="00DC4AA4"/>
    <w:rsid w:val="00F0571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FC8F468-6517-4B57-B834-9824B9EA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303CC9"/>
    <w:pPr>
      <w:keepNext/>
      <w:jc w:val="center"/>
      <w:outlineLvl w:val="0"/>
    </w:pPr>
    <w:rPr>
      <w:i/>
      <w:sz w:val="24"/>
    </w:rPr>
  </w:style>
  <w:style w:type="paragraph" w:styleId="Heading4">
    <w:name w:val="heading 4"/>
    <w:basedOn w:val="Normal"/>
    <w:next w:val="Normal"/>
    <w:link w:val="Ttulo4Char"/>
    <w:unhideWhenUsed/>
    <w:qFormat/>
    <w:rsid w:val="00303CC9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303CC9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4Char">
    <w:name w:val="Título 4 Char"/>
    <w:basedOn w:val="DefaultParagraphFont"/>
    <w:link w:val="Heading4"/>
    <w:rsid w:val="00303CC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Header">
    <w:name w:val="header"/>
    <w:basedOn w:val="Normal"/>
    <w:link w:val="CabealhoChar"/>
    <w:semiHidden/>
    <w:unhideWhenUsed/>
    <w:rsid w:val="00303C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semiHidden/>
    <w:rsid w:val="00303C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">
    <w:name w:val="Body Text"/>
    <w:basedOn w:val="Normal"/>
    <w:link w:val="CorpodetextoChar"/>
    <w:semiHidden/>
    <w:unhideWhenUsed/>
    <w:rsid w:val="00303CC9"/>
    <w:pPr>
      <w:jc w:val="both"/>
    </w:pPr>
  </w:style>
  <w:style w:type="character" w:customStyle="1" w:styleId="CorpodetextoChar">
    <w:name w:val="Corpo de texto Char"/>
    <w:basedOn w:val="DefaultParagraphFont"/>
    <w:link w:val="BodyText"/>
    <w:semiHidden/>
    <w:rsid w:val="00303C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">
    <w:name w:val="Body Text Indent"/>
    <w:basedOn w:val="Normal"/>
    <w:link w:val="RecuodecorpodetextoChar"/>
    <w:semiHidden/>
    <w:unhideWhenUsed/>
    <w:rsid w:val="00303CC9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semiHidden/>
    <w:rsid w:val="00303C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D74C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D74C0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highlight">
    <w:name w:val="highlight"/>
    <w:basedOn w:val="DefaultParagraphFont"/>
    <w:rsid w:val="00F0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6</cp:revision>
  <cp:lastPrinted>2021-09-29T20:13:00Z</cp:lastPrinted>
  <dcterms:created xsi:type="dcterms:W3CDTF">2021-09-24T12:25:00Z</dcterms:created>
  <dcterms:modified xsi:type="dcterms:W3CDTF">2021-09-29T20:19:00Z</dcterms:modified>
</cp:coreProperties>
</file>