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31E09" w:rsidRPr="008468A3" w:rsidP="00931E0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931E09" w:rsidRPr="008468A3" w:rsidP="00931E0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931E09" w:rsidP="00931E0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COMISSÃO DE JUSTIÇA E REDAÇÃO</w:t>
      </w:r>
    </w:p>
    <w:p w:rsidR="00931E09" w:rsidRPr="008468A3" w:rsidP="00931E0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931E09" w:rsidRPr="002266DB" w:rsidP="00931E0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1E09" w:rsidRPr="008468A3" w:rsidP="00931E09">
      <w:pPr>
        <w:shd w:val="clear" w:color="auto" w:fill="FFFFFF"/>
        <w:spacing w:after="384" w:afterLines="160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EMENDA </w:t>
      </w:r>
      <w:r w:rsidR="00191133">
        <w:rPr>
          <w:rFonts w:ascii="Times New Roman" w:hAnsi="Times New Roman" w:cs="Times New Roman"/>
          <w:b/>
          <w:sz w:val="28"/>
          <w:szCs w:val="28"/>
        </w:rPr>
        <w:t xml:space="preserve">ADITIVA N°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ao projeto de lei Nº 101/2021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Pr="00931E09">
        <w:rPr>
          <w:rFonts w:ascii="Times New Roman" w:hAnsi="Times New Roman" w:cs="Times New Roman"/>
          <w:b/>
          <w:sz w:val="28"/>
          <w:szCs w:val="28"/>
        </w:rPr>
        <w:t>Estabelece penalidade para estabelecimento que discriminar pessoa em virtude de sua orientação sexual, e dá outras providências</w:t>
      </w:r>
      <w:r w:rsidRPr="008468A3">
        <w:rPr>
          <w:rFonts w:ascii="Times New Roman" w:hAnsi="Times New Roman" w:cs="Times New Roman"/>
          <w:b/>
          <w:sz w:val="28"/>
          <w:szCs w:val="28"/>
        </w:rPr>
        <w:t>”.</w:t>
      </w:r>
    </w:p>
    <w:p w:rsidR="00931E09" w:rsidRPr="008468A3" w:rsidP="00931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31E09" w:rsidP="00931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A CÂMARA MUNICIPAL DE ITATIBA APRO</w:t>
      </w:r>
      <w:r w:rsidR="00B84DBD">
        <w:rPr>
          <w:rFonts w:ascii="Times New Roman" w:hAnsi="Times New Roman" w:cs="Times New Roman"/>
          <w:sz w:val="28"/>
          <w:szCs w:val="28"/>
        </w:rPr>
        <w:t xml:space="preserve">VA A SEGUINTE EMENDA ADITIVA: </w:t>
      </w:r>
    </w:p>
    <w:p w:rsidR="00931E09" w:rsidP="00931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31E09" w:rsidRPr="004624AE" w:rsidP="00931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Fica adicionado</w:t>
      </w:r>
      <w:r>
        <w:rPr>
          <w:rFonts w:ascii="Times New Roman" w:hAnsi="Times New Roman" w:cs="Times New Roman"/>
          <w:sz w:val="28"/>
          <w:szCs w:val="28"/>
        </w:rPr>
        <w:t xml:space="preserve"> o parágrafo único do art. 2° com a </w:t>
      </w:r>
      <w:r w:rsidRPr="004624AE">
        <w:rPr>
          <w:rFonts w:ascii="Times New Roman" w:hAnsi="Times New Roman" w:cs="Times New Roman"/>
          <w:sz w:val="28"/>
          <w:szCs w:val="28"/>
        </w:rPr>
        <w:t>seguinte redação:</w:t>
      </w:r>
    </w:p>
    <w:p w:rsidR="00931E09" w:rsidRPr="004624AE" w:rsidP="00931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31E09" w:rsidRPr="008468A3" w:rsidP="00ED75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ED755A" w:rsidR="00B84DBD">
        <w:rPr>
          <w:rFonts w:ascii="Arial" w:hAnsi="Arial" w:cs="Arial"/>
          <w:b/>
          <w:color w:val="000000" w:themeColor="text1"/>
          <w:shd w:val="clear" w:color="auto" w:fill="FFFFFF"/>
        </w:rPr>
        <w:t>§</w:t>
      </w:r>
      <w:r w:rsidRPr="00ED755A" w:rsidR="00ED75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D755A" w:rsidR="00ED755A">
        <w:rPr>
          <w:rFonts w:ascii="Arial" w:hAnsi="Arial" w:cs="Arial"/>
          <w:b/>
          <w:color w:val="000000" w:themeColor="text1"/>
          <w:shd w:val="clear" w:color="auto" w:fill="FFFFFF"/>
        </w:rPr>
        <w:t>único</w:t>
      </w:r>
      <w:r w:rsidRPr="00ED755A" w:rsidR="00ED75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penalidade será aplicada após sentença condenatória tran</w:t>
      </w:r>
      <w:r w:rsidR="00211BCB">
        <w:rPr>
          <w:rFonts w:ascii="Times New Roman" w:hAnsi="Times New Roman" w:cs="Times New Roman"/>
          <w:sz w:val="28"/>
          <w:szCs w:val="28"/>
        </w:rPr>
        <w:t>sitada</w:t>
      </w:r>
      <w:r>
        <w:rPr>
          <w:rFonts w:ascii="Times New Roman" w:hAnsi="Times New Roman" w:cs="Times New Roman"/>
          <w:sz w:val="28"/>
          <w:szCs w:val="28"/>
        </w:rPr>
        <w:t xml:space="preserve"> em julgado.</w:t>
      </w:r>
      <w:bookmarkStart w:id="0" w:name="_GoBack"/>
      <w:bookmarkEnd w:id="0"/>
    </w:p>
    <w:p w:rsidR="00931E09" w:rsidRPr="008468A3" w:rsidP="00931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09" w:rsidRPr="008468A3" w:rsidP="00931E09">
      <w:pPr>
        <w:rPr>
          <w:rFonts w:ascii="Times New Roman" w:hAnsi="Times New Roman" w:cs="Times New Roman"/>
          <w:sz w:val="28"/>
          <w:szCs w:val="28"/>
        </w:rPr>
      </w:pPr>
    </w:p>
    <w:p w:rsidR="00931E09" w:rsidRPr="008468A3" w:rsidP="00931E09">
      <w:pPr>
        <w:ind w:right="-852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>
        <w:rPr>
          <w:rFonts w:ascii="Times New Roman" w:hAnsi="Times New Roman" w:cs="Times New Roman"/>
          <w:sz w:val="28"/>
          <w:szCs w:val="28"/>
        </w:rPr>
        <w:t xml:space="preserve"> 15 de outubro</w:t>
      </w:r>
      <w:r w:rsidRPr="008468A3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931E09" w:rsidRPr="008468A3" w:rsidP="0093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09" w:rsidP="0093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RPr="008468A3" w:rsidP="0093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09" w:rsidRPr="008468A3" w:rsidP="0093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09" w:rsidRPr="00E7790E" w:rsidP="00931E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:rsidR="00931E09" w:rsidP="00931E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P="00931E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P="00931E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RPr="008468A3" w:rsidP="00931E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RPr="00E7790E" w:rsidP="00ED75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Leila </w:t>
      </w:r>
      <w:r>
        <w:rPr>
          <w:rFonts w:ascii="Times New Roman" w:hAnsi="Times New Roman" w:cs="Times New Roman"/>
          <w:b/>
          <w:sz w:val="28"/>
          <w:szCs w:val="28"/>
        </w:rPr>
        <w:t>Bedani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ED755A" w:rsidP="00ED755A">
      <w:pPr>
        <w:ind w:firstLine="0"/>
        <w:jc w:val="center"/>
      </w:pPr>
      <w:r>
        <w:t xml:space="preserve"> </w:t>
      </w:r>
    </w:p>
    <w:p w:rsidR="00ED755A" w:rsidP="00ED755A">
      <w:pPr>
        <w:ind w:firstLine="0"/>
        <w:jc w:val="center"/>
      </w:pPr>
    </w:p>
    <w:p w:rsidR="00ED755A" w:rsidP="00ED755A">
      <w:pPr>
        <w:ind w:firstLine="0"/>
        <w:jc w:val="center"/>
      </w:pPr>
    </w:p>
    <w:p w:rsidR="00ED755A" w:rsidP="00ED755A">
      <w:pPr>
        <w:ind w:firstLine="0"/>
        <w:jc w:val="center"/>
      </w:pPr>
    </w:p>
    <w:p w:rsidR="00ED755A" w:rsidRPr="00E7790E" w:rsidP="00ED75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Bueno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Vereador SOLIDARIEDADE</w:t>
      </w:r>
    </w:p>
    <w:p w:rsidR="00ED755A" w:rsidP="00ED755A">
      <w:pPr>
        <w:ind w:firstLine="0"/>
        <w:jc w:val="center"/>
      </w:pPr>
    </w:p>
    <w:p w:rsidR="00ED755A" w:rsidRPr="00E7790E" w:rsidP="00ED75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5A">
        <w:br w:type="page"/>
      </w:r>
    </w:p>
    <w:p w:rsidR="00D630A9"/>
    <w:p w:rsidR="00D630A9" w:rsidRPr="008468A3" w:rsidP="00D630A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D630A9" w:rsidRPr="008468A3" w:rsidP="00D630A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630A9" w:rsidP="00D630A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COMISSÃO DE JUSTIÇA E REDAÇÃO</w:t>
      </w:r>
    </w:p>
    <w:p w:rsidR="00D630A9" w:rsidRPr="008468A3" w:rsidP="00D630A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630A9" w:rsidRPr="002266DB" w:rsidP="00D630A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630A9" w:rsidRPr="008468A3" w:rsidP="00D630A9">
      <w:pPr>
        <w:shd w:val="clear" w:color="auto" w:fill="FFFFFF"/>
        <w:spacing w:after="384" w:afterLines="160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EMENDA </w:t>
      </w:r>
      <w:r w:rsidR="00AD5E69">
        <w:rPr>
          <w:rFonts w:ascii="Times New Roman" w:hAnsi="Times New Roman" w:cs="Times New Roman"/>
          <w:b/>
          <w:sz w:val="28"/>
          <w:szCs w:val="28"/>
        </w:rPr>
        <w:t>ADITIVA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1D0">
        <w:rPr>
          <w:rFonts w:ascii="Times New Roman" w:hAnsi="Times New Roman" w:cs="Times New Roman"/>
          <w:b/>
          <w:sz w:val="28"/>
          <w:szCs w:val="28"/>
        </w:rPr>
        <w:t xml:space="preserve">N°       </w:t>
      </w:r>
      <w:r>
        <w:rPr>
          <w:rFonts w:ascii="Times New Roman" w:hAnsi="Times New Roman" w:cs="Times New Roman"/>
          <w:b/>
          <w:sz w:val="28"/>
          <w:szCs w:val="28"/>
        </w:rPr>
        <w:t>ao projeto de lei Nº 101/2021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Pr="00931E09">
        <w:rPr>
          <w:rFonts w:ascii="Times New Roman" w:hAnsi="Times New Roman" w:cs="Times New Roman"/>
          <w:b/>
          <w:sz w:val="28"/>
          <w:szCs w:val="28"/>
        </w:rPr>
        <w:t>Estabelece penalidade para estabelecimento que discriminar pessoa em virtude de sua orientação sexual, e dá outras providências</w:t>
      </w:r>
      <w:r w:rsidRPr="008468A3">
        <w:rPr>
          <w:rFonts w:ascii="Times New Roman" w:hAnsi="Times New Roman" w:cs="Times New Roman"/>
          <w:b/>
          <w:sz w:val="28"/>
          <w:szCs w:val="28"/>
        </w:rPr>
        <w:t>”.</w:t>
      </w:r>
    </w:p>
    <w:p w:rsidR="00D630A9" w:rsidRPr="00AD5E69" w:rsidP="00AD5E6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69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AD5E69" w:rsidRPr="008468A3" w:rsidP="00D6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0A9" w:rsidRPr="008468A3" w:rsidP="00C3487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Emenda Adi</w:t>
      </w:r>
      <w:r w:rsidR="00C34878">
        <w:rPr>
          <w:rFonts w:ascii="Times New Roman" w:hAnsi="Times New Roman" w:cs="Times New Roman"/>
          <w:sz w:val="28"/>
          <w:szCs w:val="28"/>
        </w:rPr>
        <w:t xml:space="preserve">tiva se faz necessária, pois a penalidade só pode ser aplicada após sentença condenatória </w:t>
      </w:r>
      <w:r w:rsidR="00734364">
        <w:rPr>
          <w:rFonts w:ascii="Times New Roman" w:hAnsi="Times New Roman" w:cs="Times New Roman"/>
          <w:sz w:val="28"/>
          <w:szCs w:val="28"/>
        </w:rPr>
        <w:t xml:space="preserve">transitada em julgado, ou seja, quando não </w:t>
      </w:r>
      <w:r w:rsidRPr="00C34878" w:rsidR="00C34878">
        <w:rPr>
          <w:rFonts w:ascii="Times New Roman" w:hAnsi="Times New Roman" w:cs="Times New Roman"/>
          <w:sz w:val="28"/>
          <w:szCs w:val="28"/>
        </w:rPr>
        <w:t>se pode mais recorrer, seja porque já passou por todos os recursos possíveis, seja porque o prazo para recorrer terminou ou por acordo homologado por sentença entre as partes</w:t>
      </w:r>
      <w:r w:rsidR="00C34878">
        <w:rPr>
          <w:rFonts w:ascii="Times New Roman" w:hAnsi="Times New Roman" w:cs="Times New Roman"/>
          <w:sz w:val="28"/>
          <w:szCs w:val="28"/>
        </w:rPr>
        <w:t>.</w:t>
      </w:r>
    </w:p>
    <w:p w:rsidR="00D630A9" w:rsidP="00D6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69" w:rsidRPr="008468A3" w:rsidP="00D6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69" w:rsidRPr="008468A3" w:rsidP="00AD5E69">
      <w:pPr>
        <w:ind w:right="-852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>
        <w:rPr>
          <w:rFonts w:ascii="Times New Roman" w:hAnsi="Times New Roman" w:cs="Times New Roman"/>
          <w:sz w:val="28"/>
          <w:szCs w:val="28"/>
        </w:rPr>
        <w:t xml:space="preserve"> 15 de outubro</w:t>
      </w:r>
      <w:r w:rsidRPr="008468A3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D630A9" w:rsidP="00D6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69" w:rsidP="00AD5E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5E69" w:rsidP="00D6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69" w:rsidRPr="008468A3" w:rsidP="00D6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0A9" w:rsidRPr="00E7790E" w:rsidP="00D630A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:rsidR="00ED755A" w:rsidP="00ED75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P="00ED75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55A" w:rsidRPr="008468A3" w:rsidP="00AD5E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55A" w:rsidRPr="00E7790E" w:rsidP="00ED75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Leila </w:t>
      </w:r>
      <w:r>
        <w:rPr>
          <w:rFonts w:ascii="Times New Roman" w:hAnsi="Times New Roman" w:cs="Times New Roman"/>
          <w:b/>
          <w:sz w:val="28"/>
          <w:szCs w:val="28"/>
        </w:rPr>
        <w:t>Bedani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ED755A" w:rsidP="00ED755A">
      <w:pPr>
        <w:ind w:firstLine="0"/>
        <w:jc w:val="center"/>
      </w:pPr>
      <w:r>
        <w:t xml:space="preserve"> </w:t>
      </w:r>
    </w:p>
    <w:p w:rsidR="00ED755A" w:rsidP="00ED755A">
      <w:pPr>
        <w:ind w:firstLine="0"/>
        <w:jc w:val="center"/>
      </w:pPr>
    </w:p>
    <w:p w:rsidR="00ED755A" w:rsidP="00ED755A">
      <w:pPr>
        <w:ind w:firstLine="0"/>
        <w:jc w:val="center"/>
      </w:pPr>
    </w:p>
    <w:p w:rsidR="00ED755A" w:rsidP="00ED755A">
      <w:pPr>
        <w:ind w:firstLine="0"/>
        <w:jc w:val="center"/>
      </w:pPr>
    </w:p>
    <w:p w:rsidR="00ED755A" w:rsidRPr="00E7790E" w:rsidP="00ED75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Bueno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Vereador SOLIDARIEDADE</w:t>
      </w:r>
    </w:p>
    <w:p w:rsidR="00D630A9" w:rsidRPr="008468A3" w:rsidP="00D630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5D78" w:rsidP="00D630A9">
      <w:pPr>
        <w:ind w:firstLine="0"/>
      </w:pPr>
    </w:p>
    <w:sectPr w:rsidSect="00ED755A">
      <w:pgSz w:w="11906" w:h="16838"/>
      <w:pgMar w:top="311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09"/>
    <w:rsid w:val="00083081"/>
    <w:rsid w:val="00191133"/>
    <w:rsid w:val="00211BCB"/>
    <w:rsid w:val="002266DB"/>
    <w:rsid w:val="00322841"/>
    <w:rsid w:val="004624AE"/>
    <w:rsid w:val="005721D0"/>
    <w:rsid w:val="00734364"/>
    <w:rsid w:val="008468A3"/>
    <w:rsid w:val="00931E09"/>
    <w:rsid w:val="00AC7C6B"/>
    <w:rsid w:val="00AD5E69"/>
    <w:rsid w:val="00B84DBD"/>
    <w:rsid w:val="00BF5D78"/>
    <w:rsid w:val="00C34878"/>
    <w:rsid w:val="00D630A9"/>
    <w:rsid w:val="00E7790E"/>
    <w:rsid w:val="00ED755A"/>
    <w:rsid w:val="00F1269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AE3510B-530B-4E5D-AA1E-1DC1522B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09"/>
    <w:pPr>
      <w:spacing w:after="0" w:line="240" w:lineRule="auto"/>
      <w:ind w:firstLine="1418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126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1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12</cp:revision>
  <cp:lastPrinted>2021-10-18T17:33:00Z</cp:lastPrinted>
  <dcterms:created xsi:type="dcterms:W3CDTF">2021-10-15T14:40:00Z</dcterms:created>
  <dcterms:modified xsi:type="dcterms:W3CDTF">2021-10-20T18:56:00Z</dcterms:modified>
</cp:coreProperties>
</file>