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5FD" w14:textId="71F08379" w:rsidR="00802278" w:rsidRPr="00802278" w:rsidRDefault="00314581" w:rsidP="0080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8013E">
        <w:rPr>
          <w:rFonts w:ascii="Times New Roman" w:hAnsi="Times New Roman" w:cs="Times New Roman"/>
          <w:b/>
          <w:sz w:val="24"/>
          <w:szCs w:val="24"/>
        </w:rPr>
        <w:t xml:space="preserve"> 1836/2021</w:t>
      </w:r>
    </w:p>
    <w:p w14:paraId="20B723DC" w14:textId="77777777" w:rsidR="00802278" w:rsidRPr="00802278" w:rsidRDefault="00802278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E76433" w14:textId="77777777" w:rsidR="00802278" w:rsidRPr="00802278" w:rsidRDefault="00314581" w:rsidP="008022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43FBB19F" w14:textId="77777777" w:rsidR="00802278" w:rsidRDefault="00314581" w:rsidP="00F123D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ao Senhor Prefeito Municipal </w:t>
      </w:r>
      <w:r w:rsidR="00F1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estudos para instalação de semáforo entre as Ruas Doutor Aguiar Pupo e Campos Salles, conforme específica;</w:t>
      </w:r>
    </w:p>
    <w:p w14:paraId="29DA0A56" w14:textId="77777777" w:rsidR="00F123D0" w:rsidRDefault="00F123D0" w:rsidP="00F123D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CB5C76" w14:textId="77777777" w:rsidR="00F123D0" w:rsidRPr="00802278" w:rsidRDefault="00F123D0" w:rsidP="00F123D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10A6DED5" w14:textId="77777777" w:rsidR="00802278" w:rsidRPr="00802278" w:rsidRDefault="00314581" w:rsidP="00802278">
      <w:pPr>
        <w:spacing w:after="0" w:line="240" w:lineRule="auto"/>
        <w:ind w:left="720" w:right="282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CBF3B30" w14:textId="77777777" w:rsidR="00802278" w:rsidRPr="00802278" w:rsidRDefault="00802278" w:rsidP="0080227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4E87E9" w14:textId="77777777" w:rsidR="009F1629" w:rsidRDefault="00314581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02278">
        <w:rPr>
          <w:rFonts w:ascii="Times New Roman" w:hAnsi="Times New Roman" w:cs="Times New Roman"/>
          <w:b/>
          <w:sz w:val="24"/>
          <w:szCs w:val="24"/>
        </w:rPr>
        <w:t>ONSIDERANDO</w:t>
      </w:r>
      <w:r w:rsidR="00802278">
        <w:rPr>
          <w:rFonts w:ascii="Times New Roman" w:hAnsi="Times New Roman" w:cs="Times New Roman"/>
          <w:sz w:val="24"/>
          <w:szCs w:val="24"/>
        </w:rPr>
        <w:t xml:space="preserve"> art. 2º inciso VI da lei nº 4325/2011 que traz o estímulo </w:t>
      </w:r>
      <w:r w:rsidR="00F123D0">
        <w:rPr>
          <w:rFonts w:ascii="Times New Roman" w:hAnsi="Times New Roman" w:cs="Times New Roman"/>
          <w:sz w:val="24"/>
          <w:szCs w:val="24"/>
        </w:rPr>
        <w:t>à</w:t>
      </w:r>
      <w:r w:rsidR="00802278">
        <w:rPr>
          <w:rFonts w:ascii="Times New Roman" w:hAnsi="Times New Roman" w:cs="Times New Roman"/>
          <w:sz w:val="24"/>
          <w:szCs w:val="24"/>
        </w:rPr>
        <w:t xml:space="preserve"> população para a defesa</w:t>
      </w:r>
      <w:r w:rsidR="00D523AA">
        <w:rPr>
          <w:rFonts w:ascii="Times New Roman" w:hAnsi="Times New Roman" w:cs="Times New Roman"/>
          <w:sz w:val="24"/>
          <w:szCs w:val="24"/>
        </w:rPr>
        <w:t xml:space="preserve"> dos seus interesses, </w:t>
      </w:r>
      <w:r w:rsidR="00802278">
        <w:rPr>
          <w:rFonts w:ascii="Times New Roman" w:hAnsi="Times New Roman" w:cs="Times New Roman"/>
          <w:sz w:val="24"/>
          <w:szCs w:val="24"/>
        </w:rPr>
        <w:t xml:space="preserve">reforçando o </w:t>
      </w:r>
      <w:r w:rsidR="00D523AA">
        <w:rPr>
          <w:rFonts w:ascii="Times New Roman" w:hAnsi="Times New Roman" w:cs="Times New Roman"/>
          <w:sz w:val="24"/>
          <w:szCs w:val="24"/>
        </w:rPr>
        <w:t xml:space="preserve">sentido de cidadania, assim os munícipes têm realizado </w:t>
      </w:r>
      <w:r w:rsidR="00802278">
        <w:rPr>
          <w:rFonts w:ascii="Times New Roman" w:hAnsi="Times New Roman" w:cs="Times New Roman"/>
          <w:sz w:val="24"/>
          <w:szCs w:val="24"/>
        </w:rPr>
        <w:t>diversas solicita</w:t>
      </w:r>
      <w:r w:rsidR="00D523AA">
        <w:rPr>
          <w:rFonts w:ascii="Times New Roman" w:hAnsi="Times New Roman" w:cs="Times New Roman"/>
          <w:sz w:val="24"/>
          <w:szCs w:val="24"/>
        </w:rPr>
        <w:t xml:space="preserve">ções e reclamações para </w:t>
      </w:r>
      <w:r w:rsidR="00F123D0">
        <w:rPr>
          <w:rFonts w:ascii="Times New Roman" w:hAnsi="Times New Roman" w:cs="Times New Roman"/>
          <w:sz w:val="24"/>
          <w:szCs w:val="24"/>
        </w:rPr>
        <w:t>a implantação de semáforo</w:t>
      </w:r>
      <w:r w:rsidR="00CD6C82">
        <w:rPr>
          <w:rFonts w:ascii="Times New Roman" w:hAnsi="Times New Roman" w:cs="Times New Roman"/>
          <w:sz w:val="24"/>
          <w:szCs w:val="24"/>
        </w:rPr>
        <w:t xml:space="preserve"> no cruzamento mencionado acima.</w:t>
      </w:r>
    </w:p>
    <w:p w14:paraId="02C0F002" w14:textId="77777777" w:rsidR="00C81997" w:rsidRDefault="00C8199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</w:p>
    <w:p w14:paraId="3EC421AB" w14:textId="77777777" w:rsidR="009F1629" w:rsidRDefault="00314581" w:rsidP="00446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484B" w:rsidRPr="00D54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4B"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 w:rsidR="00D5484B">
        <w:rPr>
          <w:rFonts w:ascii="Times New Roman" w:hAnsi="Times New Roman" w:cs="Times New Roman"/>
          <w:sz w:val="24"/>
          <w:szCs w:val="24"/>
        </w:rPr>
        <w:t xml:space="preserve"> art. 2</w:t>
      </w:r>
      <w:r w:rsidR="00D5484B" w:rsidRPr="009F1629">
        <w:rPr>
          <w:rFonts w:ascii="Times New Roman" w:hAnsi="Times New Roman" w:cs="Times New Roman"/>
          <w:sz w:val="24"/>
          <w:szCs w:val="24"/>
        </w:rPr>
        <w:t>º</w:t>
      </w:r>
      <w:r w:rsidR="00D5484B">
        <w:rPr>
          <w:rFonts w:ascii="Times New Roman" w:hAnsi="Times New Roman" w:cs="Times New Roman"/>
          <w:sz w:val="24"/>
          <w:szCs w:val="24"/>
        </w:rPr>
        <w:t xml:space="preserve"> inciso VIII</w:t>
      </w:r>
      <w:r w:rsidR="00D5484B" w:rsidRPr="009F1629">
        <w:rPr>
          <w:rFonts w:ascii="Times New Roman" w:hAnsi="Times New Roman" w:cs="Times New Roman"/>
          <w:sz w:val="24"/>
          <w:szCs w:val="24"/>
        </w:rPr>
        <w:t xml:space="preserve"> do Plano Diretor do Município de Itatiba, </w:t>
      </w:r>
      <w:r w:rsidR="00D5484B">
        <w:rPr>
          <w:rFonts w:ascii="Times New Roman" w:hAnsi="Times New Roman" w:cs="Times New Roman"/>
          <w:sz w:val="24"/>
          <w:szCs w:val="24"/>
        </w:rPr>
        <w:t>que traz a garantia de mecanismos de participação da comunidade no planejamento urbano e na fiscalização de sua execução.</w:t>
      </w:r>
    </w:p>
    <w:p w14:paraId="054C65A8" w14:textId="77777777" w:rsidR="00C81997" w:rsidRDefault="00C81997" w:rsidP="00446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5EE4A1EA" w14:textId="77777777" w:rsidR="00C81997" w:rsidRDefault="00314581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2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se trata de uma solicitação dos munícipes, alegando que o </w:t>
      </w:r>
      <w:r w:rsidR="00F123D0">
        <w:rPr>
          <w:rFonts w:ascii="Times New Roman" w:hAnsi="Times New Roman" w:cs="Times New Roman"/>
          <w:sz w:val="24"/>
          <w:szCs w:val="24"/>
        </w:rPr>
        <w:t>trânsito nesse local é intenso e muitos motoristas abusam da velocidade d</w:t>
      </w:r>
      <w:r>
        <w:rPr>
          <w:rFonts w:ascii="Times New Roman" w:hAnsi="Times New Roman" w:cs="Times New Roman"/>
          <w:sz w:val="24"/>
          <w:szCs w:val="24"/>
        </w:rPr>
        <w:t>iariamente o que coloca</w:t>
      </w:r>
      <w:r w:rsidR="00F123D0">
        <w:rPr>
          <w:rFonts w:ascii="Times New Roman" w:hAnsi="Times New Roman" w:cs="Times New Roman"/>
          <w:sz w:val="24"/>
          <w:szCs w:val="24"/>
        </w:rPr>
        <w:t xml:space="preserve"> em risco a vid</w:t>
      </w:r>
      <w:r>
        <w:rPr>
          <w:rFonts w:ascii="Times New Roman" w:hAnsi="Times New Roman" w:cs="Times New Roman"/>
          <w:sz w:val="24"/>
          <w:szCs w:val="24"/>
        </w:rPr>
        <w:t>a e integridade física.</w:t>
      </w:r>
    </w:p>
    <w:p w14:paraId="04247D94" w14:textId="77777777" w:rsidR="00C81997" w:rsidRDefault="00C81997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F25C01" w14:textId="77777777" w:rsidR="009F1629" w:rsidRDefault="00314581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2278">
        <w:rPr>
          <w:rFonts w:ascii="Times New Roman" w:hAnsi="Times New Roman" w:cs="Times New Roman"/>
          <w:b/>
          <w:sz w:val="24"/>
          <w:szCs w:val="24"/>
        </w:rPr>
        <w:t>INDICO</w:t>
      </w:r>
      <w:r w:rsidRPr="00802278"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</w:t>
      </w:r>
      <w:r w:rsidRPr="00802278">
        <w:rPr>
          <w:rFonts w:ascii="Times New Roman" w:hAnsi="Times New Roman" w:cs="Times New Roman"/>
          <w:sz w:val="24"/>
          <w:szCs w:val="24"/>
        </w:rPr>
        <w:t xml:space="preserve">Interno desta Casa de Leis, que oficie </w:t>
      </w:r>
      <w:r w:rsidR="0044630A">
        <w:rPr>
          <w:rFonts w:ascii="Times New Roman" w:hAnsi="Times New Roman" w:cs="Times New Roman"/>
          <w:sz w:val="24"/>
          <w:szCs w:val="24"/>
        </w:rPr>
        <w:t xml:space="preserve">ao </w:t>
      </w:r>
      <w:r w:rsidR="00C81997">
        <w:rPr>
          <w:rFonts w:ascii="Times New Roman" w:hAnsi="Times New Roman" w:cs="Times New Roman"/>
          <w:sz w:val="24"/>
          <w:szCs w:val="24"/>
        </w:rPr>
        <w:t>setor competente estudos</w:t>
      </w:r>
      <w:r w:rsidRPr="00802278">
        <w:rPr>
          <w:rFonts w:ascii="Times New Roman" w:hAnsi="Times New Roman" w:cs="Times New Roman"/>
          <w:sz w:val="24"/>
          <w:szCs w:val="24"/>
        </w:rPr>
        <w:t xml:space="preserve"> </w:t>
      </w:r>
      <w:r w:rsidR="00C81997">
        <w:rPr>
          <w:rFonts w:ascii="Times New Roman" w:hAnsi="Times New Roman" w:cs="Times New Roman"/>
          <w:sz w:val="24"/>
          <w:szCs w:val="24"/>
        </w:rPr>
        <w:t>par</w:t>
      </w:r>
      <w:r w:rsidRPr="00802278">
        <w:rPr>
          <w:rFonts w:ascii="Times New Roman" w:hAnsi="Times New Roman" w:cs="Times New Roman"/>
          <w:sz w:val="24"/>
          <w:szCs w:val="24"/>
        </w:rPr>
        <w:t xml:space="preserve">a </w:t>
      </w:r>
      <w:r w:rsidR="00C81997">
        <w:rPr>
          <w:rFonts w:ascii="Times New Roman" w:hAnsi="Times New Roman" w:cs="Times New Roman"/>
          <w:sz w:val="24"/>
          <w:szCs w:val="24"/>
        </w:rPr>
        <w:t>implantação de um</w:t>
      </w:r>
      <w:r w:rsidR="0044630A">
        <w:rPr>
          <w:rFonts w:ascii="Times New Roman" w:hAnsi="Times New Roman" w:cs="Times New Roman"/>
          <w:sz w:val="24"/>
          <w:szCs w:val="24"/>
        </w:rPr>
        <w:t xml:space="preserve"> </w:t>
      </w:r>
      <w:r w:rsidR="00C81997">
        <w:rPr>
          <w:rFonts w:ascii="Times New Roman" w:hAnsi="Times New Roman" w:cs="Times New Roman"/>
          <w:sz w:val="24"/>
          <w:szCs w:val="24"/>
        </w:rPr>
        <w:t>semáforo</w:t>
      </w:r>
      <w:r w:rsidR="0044630A">
        <w:rPr>
          <w:rFonts w:ascii="Times New Roman" w:hAnsi="Times New Roman" w:cs="Times New Roman"/>
          <w:sz w:val="24"/>
          <w:szCs w:val="24"/>
        </w:rPr>
        <w:t xml:space="preserve"> no local mencionad</w:t>
      </w:r>
      <w:r w:rsidR="00C81997">
        <w:rPr>
          <w:rFonts w:ascii="Times New Roman" w:hAnsi="Times New Roman" w:cs="Times New Roman"/>
          <w:sz w:val="24"/>
          <w:szCs w:val="24"/>
        </w:rPr>
        <w:t>o acima, desta forma ao ser implantado o semáforo</w:t>
      </w:r>
      <w:r w:rsidR="0044630A">
        <w:rPr>
          <w:rFonts w:ascii="Times New Roman" w:hAnsi="Times New Roman" w:cs="Times New Roman"/>
          <w:sz w:val="24"/>
          <w:szCs w:val="24"/>
        </w:rPr>
        <w:t xml:space="preserve"> irá discip</w:t>
      </w:r>
      <w:r w:rsidR="00273F12">
        <w:rPr>
          <w:rFonts w:ascii="Times New Roman" w:hAnsi="Times New Roman" w:cs="Times New Roman"/>
          <w:sz w:val="24"/>
          <w:szCs w:val="24"/>
        </w:rPr>
        <w:t>linar melhor o trânsito,</w:t>
      </w:r>
      <w:r w:rsidR="0044630A">
        <w:rPr>
          <w:rFonts w:ascii="Times New Roman" w:hAnsi="Times New Roman" w:cs="Times New Roman"/>
          <w:sz w:val="24"/>
          <w:szCs w:val="24"/>
        </w:rPr>
        <w:t xml:space="preserve"> além de trazer maior segurança aos munícipes da localidade evitando acidentes.</w:t>
      </w:r>
    </w:p>
    <w:p w14:paraId="1AC03F8C" w14:textId="77777777" w:rsidR="0044630A" w:rsidRDefault="0044630A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52A5A4" w14:textId="77777777" w:rsidR="00273F12" w:rsidRDefault="00273F12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A95EDD" w14:textId="77777777" w:rsidR="00802278" w:rsidRPr="00802278" w:rsidRDefault="00314581" w:rsidP="009F1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" w:eastAsia="pt-BR"/>
        </w:rPr>
      </w:pPr>
      <w:r w:rsidRPr="00802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C819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 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81997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80227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1A93FC5" w14:textId="77777777" w:rsidR="00802278" w:rsidRPr="00802278" w:rsidRDefault="00802278" w:rsidP="0080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00293A" w14:textId="77777777" w:rsidR="00802278" w:rsidRDefault="00802278" w:rsidP="0080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3A8CE9" w14:textId="77777777" w:rsidR="00C81997" w:rsidRDefault="00C81997" w:rsidP="00C819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3C7D6B" w14:textId="77777777" w:rsidR="00C81997" w:rsidRDefault="00C81997" w:rsidP="00C819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A4433F" w14:textId="77777777" w:rsidR="00C81997" w:rsidRDefault="00314581" w:rsidP="00C8199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2AB48568" w14:textId="77777777" w:rsidR="00C81997" w:rsidRDefault="00314581" w:rsidP="00C81997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6A6E9F20" w14:textId="77777777" w:rsidR="00C81997" w:rsidRPr="00674249" w:rsidRDefault="00314581" w:rsidP="00C81997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0DB7F3E" w14:textId="77777777" w:rsidR="00C81997" w:rsidRDefault="00314581" w:rsidP="00C81997">
      <w:pPr>
        <w:pStyle w:val="NormalWeb"/>
        <w:spacing w:before="0" w:beforeAutospacing="0" w:after="15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 </w:t>
      </w:r>
    </w:p>
    <w:p w14:paraId="6FAD4796" w14:textId="77777777" w:rsidR="00F832F8" w:rsidRDefault="00F832F8" w:rsidP="0080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2F8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BA2" w14:textId="77777777" w:rsidR="00314581" w:rsidRDefault="00314581">
      <w:pPr>
        <w:spacing w:after="0" w:line="240" w:lineRule="auto"/>
      </w:pPr>
      <w:r>
        <w:separator/>
      </w:r>
    </w:p>
  </w:endnote>
  <w:endnote w:type="continuationSeparator" w:id="0">
    <w:p w14:paraId="05A638E9" w14:textId="77777777" w:rsidR="00314581" w:rsidRDefault="0031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F173" w14:textId="77777777" w:rsidR="00314581" w:rsidRDefault="00314581">
      <w:pPr>
        <w:spacing w:after="0" w:line="240" w:lineRule="auto"/>
      </w:pPr>
      <w:r>
        <w:separator/>
      </w:r>
    </w:p>
  </w:footnote>
  <w:footnote w:type="continuationSeparator" w:id="0">
    <w:p w14:paraId="11A60A38" w14:textId="77777777" w:rsidR="00314581" w:rsidRDefault="0031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154" w14:textId="77777777" w:rsidR="006A73B6" w:rsidRDefault="00314581">
    <w:r>
      <w:rPr>
        <w:noProof/>
      </w:rPr>
      <w:drawing>
        <wp:anchor distT="0" distB="0" distL="114300" distR="114300" simplePos="0" relativeHeight="251658240" behindDoc="0" locked="0" layoutInCell="1" allowOverlap="1" wp14:anchorId="51D3757C" wp14:editId="384EEC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C3CFD"/>
    <w:rsid w:val="00123CFA"/>
    <w:rsid w:val="001338AC"/>
    <w:rsid w:val="001A6D46"/>
    <w:rsid w:val="001B1C0A"/>
    <w:rsid w:val="001D43FB"/>
    <w:rsid w:val="00206EB8"/>
    <w:rsid w:val="00227692"/>
    <w:rsid w:val="0023682A"/>
    <w:rsid w:val="00273F12"/>
    <w:rsid w:val="00290978"/>
    <w:rsid w:val="00314581"/>
    <w:rsid w:val="0034092D"/>
    <w:rsid w:val="003B60F4"/>
    <w:rsid w:val="0044630A"/>
    <w:rsid w:val="00464306"/>
    <w:rsid w:val="004C7F67"/>
    <w:rsid w:val="00566FDF"/>
    <w:rsid w:val="005676E2"/>
    <w:rsid w:val="00595AC7"/>
    <w:rsid w:val="00674249"/>
    <w:rsid w:val="006A73B6"/>
    <w:rsid w:val="006A7AB9"/>
    <w:rsid w:val="006B4CDB"/>
    <w:rsid w:val="00765BEE"/>
    <w:rsid w:val="007747CD"/>
    <w:rsid w:val="007B04B0"/>
    <w:rsid w:val="00802278"/>
    <w:rsid w:val="009051E1"/>
    <w:rsid w:val="0091388D"/>
    <w:rsid w:val="009E3D3F"/>
    <w:rsid w:val="009F1629"/>
    <w:rsid w:val="00A107F9"/>
    <w:rsid w:val="00AB30E0"/>
    <w:rsid w:val="00B443A3"/>
    <w:rsid w:val="00B6691C"/>
    <w:rsid w:val="00BD21E4"/>
    <w:rsid w:val="00BF5673"/>
    <w:rsid w:val="00BF700D"/>
    <w:rsid w:val="00C625B5"/>
    <w:rsid w:val="00C81997"/>
    <w:rsid w:val="00C832AB"/>
    <w:rsid w:val="00C95FBA"/>
    <w:rsid w:val="00CD6C82"/>
    <w:rsid w:val="00CE57B5"/>
    <w:rsid w:val="00D3124D"/>
    <w:rsid w:val="00D51567"/>
    <w:rsid w:val="00D515A4"/>
    <w:rsid w:val="00D523AA"/>
    <w:rsid w:val="00D5484B"/>
    <w:rsid w:val="00D8013E"/>
    <w:rsid w:val="00DB77FE"/>
    <w:rsid w:val="00E0057E"/>
    <w:rsid w:val="00E727CF"/>
    <w:rsid w:val="00E964CF"/>
    <w:rsid w:val="00EA1687"/>
    <w:rsid w:val="00EC7867"/>
    <w:rsid w:val="00ED76B9"/>
    <w:rsid w:val="00EF2245"/>
    <w:rsid w:val="00EF2EC8"/>
    <w:rsid w:val="00F123D0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49E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2021-02-23T13:18:00Z</cp:lastPrinted>
  <dcterms:created xsi:type="dcterms:W3CDTF">2021-02-08T16:22:00Z</dcterms:created>
  <dcterms:modified xsi:type="dcterms:W3CDTF">2021-12-13T14:44:00Z</dcterms:modified>
</cp:coreProperties>
</file>