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1FD3" w14:textId="77777777" w:rsidR="00991E91" w:rsidRDefault="000D335C" w:rsidP="00991E91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       </w:t>
      </w:r>
    </w:p>
    <w:p w14:paraId="448ECE00" w14:textId="77777777" w:rsidR="00991E91" w:rsidRDefault="00991E91" w:rsidP="00991E91">
      <w:pPr>
        <w:pStyle w:val="Ttulo3"/>
        <w:rPr>
          <w:rFonts w:ascii="Times New Roman" w:hAnsi="Times New Roman"/>
          <w:bCs w:val="0"/>
          <w:sz w:val="24"/>
          <w:szCs w:val="24"/>
        </w:rPr>
      </w:pPr>
    </w:p>
    <w:p w14:paraId="3581A281" w14:textId="77777777" w:rsidR="00991E91" w:rsidRDefault="00991E91" w:rsidP="00991E91">
      <w:pPr>
        <w:pStyle w:val="Ttulo3"/>
        <w:rPr>
          <w:rFonts w:ascii="Times New Roman" w:hAnsi="Times New Roman"/>
          <w:bCs w:val="0"/>
          <w:sz w:val="24"/>
          <w:szCs w:val="24"/>
        </w:rPr>
      </w:pPr>
    </w:p>
    <w:p w14:paraId="4943F3CC" w14:textId="67455999" w:rsidR="00991E91" w:rsidRDefault="000D335C" w:rsidP="00991E91">
      <w:pPr>
        <w:pStyle w:val="Ttulo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INDICAÇÃO Nº</w:t>
      </w:r>
      <w:r w:rsidR="00C770ED">
        <w:rPr>
          <w:rFonts w:ascii="Times New Roman" w:hAnsi="Times New Roman"/>
          <w:bCs w:val="0"/>
          <w:sz w:val="24"/>
          <w:szCs w:val="24"/>
        </w:rPr>
        <w:t xml:space="preserve"> 936</w:t>
      </w:r>
      <w:r>
        <w:rPr>
          <w:rFonts w:ascii="Times New Roman" w:hAnsi="Times New Roman"/>
          <w:bCs w:val="0"/>
          <w:sz w:val="24"/>
          <w:szCs w:val="24"/>
        </w:rPr>
        <w:t>/2022</w:t>
      </w:r>
    </w:p>
    <w:p w14:paraId="4EECB725" w14:textId="77777777" w:rsidR="00991E91" w:rsidRDefault="00991E91" w:rsidP="00991E91">
      <w:pPr>
        <w:jc w:val="both"/>
        <w:rPr>
          <w:b/>
          <w:sz w:val="24"/>
          <w:szCs w:val="24"/>
        </w:rPr>
      </w:pPr>
    </w:p>
    <w:p w14:paraId="6A3ADEB4" w14:textId="77777777" w:rsidR="00991E91" w:rsidRDefault="00991E91" w:rsidP="00991E91">
      <w:pPr>
        <w:jc w:val="both"/>
        <w:rPr>
          <w:b/>
          <w:sz w:val="24"/>
          <w:szCs w:val="24"/>
          <w:u w:val="single"/>
        </w:rPr>
      </w:pPr>
    </w:p>
    <w:p w14:paraId="6F7E9E8B" w14:textId="77777777" w:rsidR="00991E91" w:rsidRDefault="00991E91" w:rsidP="00991E91">
      <w:pPr>
        <w:jc w:val="both"/>
        <w:rPr>
          <w:b/>
          <w:sz w:val="24"/>
          <w:szCs w:val="24"/>
          <w:u w:val="single"/>
        </w:rPr>
      </w:pPr>
    </w:p>
    <w:p w14:paraId="67951DB3" w14:textId="77777777" w:rsidR="00991E91" w:rsidRDefault="000D335C" w:rsidP="00991E9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S</w:t>
      </w:r>
      <w:r w:rsidR="00BF20DF">
        <w:rPr>
          <w:rFonts w:cs="Calibri"/>
          <w:sz w:val="24"/>
          <w:szCs w:val="24"/>
        </w:rPr>
        <w:t xml:space="preserve">olicita </w:t>
      </w:r>
      <w:r w:rsidR="004E74B0">
        <w:rPr>
          <w:rFonts w:cs="Calibri"/>
          <w:sz w:val="24"/>
          <w:szCs w:val="24"/>
        </w:rPr>
        <w:t>estudo e</w:t>
      </w:r>
      <w:r w:rsidR="00057F9E">
        <w:rPr>
          <w:rFonts w:cs="Calibri"/>
          <w:sz w:val="24"/>
          <w:szCs w:val="24"/>
        </w:rPr>
        <w:t xml:space="preserve"> aprimoramentos no trânsito na entrada do Condomínio Residencial Itatiba Country Club e a Av. Maria Teresa da Costa Naufal</w:t>
      </w:r>
      <w:r w:rsidR="004E74B0">
        <w:rPr>
          <w:rFonts w:cs="Calibri"/>
          <w:sz w:val="24"/>
          <w:szCs w:val="24"/>
        </w:rPr>
        <w:t>, conforme especifica,</w:t>
      </w:r>
    </w:p>
    <w:p w14:paraId="5EA148BF" w14:textId="77777777" w:rsidR="00991E91" w:rsidRDefault="00991E91" w:rsidP="00991E91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6C70B6BA" w14:textId="77777777" w:rsidR="00991E91" w:rsidRDefault="000D335C" w:rsidP="00991E91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B1EFAA0" w14:textId="77777777" w:rsidR="00991E91" w:rsidRDefault="00991E91" w:rsidP="00991E91">
      <w:pPr>
        <w:spacing w:line="360" w:lineRule="auto"/>
        <w:jc w:val="both"/>
        <w:rPr>
          <w:b/>
          <w:sz w:val="24"/>
          <w:szCs w:val="24"/>
        </w:rPr>
      </w:pPr>
    </w:p>
    <w:p w14:paraId="2E81AC1C" w14:textId="77777777" w:rsidR="00BF20DF" w:rsidRDefault="000D335C" w:rsidP="00991E91">
      <w:pPr>
        <w:spacing w:line="360" w:lineRule="auto"/>
        <w:ind w:firstLine="1416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CONSIDERANDO </w:t>
      </w:r>
      <w:r>
        <w:rPr>
          <w:rFonts w:cs="Calibri"/>
          <w:sz w:val="24"/>
          <w:szCs w:val="24"/>
        </w:rPr>
        <w:t>que este vereador recebeu</w:t>
      </w:r>
      <w:r w:rsidR="004E74B0">
        <w:rPr>
          <w:rFonts w:cs="Calibri"/>
          <w:sz w:val="24"/>
          <w:szCs w:val="24"/>
        </w:rPr>
        <w:t xml:space="preserve"> reclamações sobre a constante dificuldade do tráfego na via,</w:t>
      </w:r>
      <w:r w:rsidR="00057F9E">
        <w:rPr>
          <w:rFonts w:cs="Calibri"/>
          <w:sz w:val="24"/>
          <w:szCs w:val="24"/>
        </w:rPr>
        <w:t xml:space="preserve"> o constante acumulo de carros na entrada do residencial em horários de pico e nos finais de semana, e a constante imprudência dos que utilizam o local,</w:t>
      </w:r>
    </w:p>
    <w:p w14:paraId="3FB47BCC" w14:textId="77777777" w:rsidR="00991E91" w:rsidRDefault="000D335C" w:rsidP="00991E91">
      <w:pPr>
        <w:spacing w:line="360" w:lineRule="auto"/>
        <w:ind w:firstLine="1416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CONSIDERANDO </w:t>
      </w:r>
      <w:r>
        <w:rPr>
          <w:rFonts w:cs="Calibri"/>
          <w:sz w:val="24"/>
          <w:szCs w:val="24"/>
        </w:rPr>
        <w:t xml:space="preserve">que </w:t>
      </w:r>
      <w:r w:rsidR="004E74B0">
        <w:rPr>
          <w:rFonts w:cs="Calibri"/>
          <w:sz w:val="24"/>
          <w:szCs w:val="24"/>
        </w:rPr>
        <w:t xml:space="preserve">a via é importante, </w:t>
      </w:r>
      <w:r w:rsidR="00057F9E">
        <w:rPr>
          <w:rFonts w:cs="Calibri"/>
          <w:sz w:val="24"/>
          <w:szCs w:val="24"/>
        </w:rPr>
        <w:t>pois liga outros condomínios a rota da cidade, foi nos relatado que a entrada demorada do residencial em questão faz com que um intenso trânsito se forme ao longo da via e que impossibilita o tráfego para quem quer acessar a Av. Maria Teresa da Costa Naufal.</w:t>
      </w:r>
      <w:r w:rsidR="004E74B0">
        <w:rPr>
          <w:rFonts w:cs="Calibri"/>
          <w:sz w:val="24"/>
          <w:szCs w:val="24"/>
        </w:rPr>
        <w:t xml:space="preserve"> </w:t>
      </w:r>
    </w:p>
    <w:p w14:paraId="09FE21D8" w14:textId="77777777" w:rsidR="00991E91" w:rsidRDefault="000D335C" w:rsidP="00991E91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z w:val="24"/>
        </w:rPr>
        <w:t xml:space="preserve">DICO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</w:t>
      </w:r>
      <w:r>
        <w:rPr>
          <w:rFonts w:cs="Calibri"/>
          <w:sz w:val="24"/>
          <w:szCs w:val="24"/>
        </w:rPr>
        <w:t xml:space="preserve">gimento Interno desta Casa de Leis, que se designe ao setor competente da administração </w:t>
      </w:r>
      <w:r w:rsidR="004E74B0">
        <w:rPr>
          <w:rFonts w:cs="Calibri"/>
          <w:sz w:val="24"/>
          <w:szCs w:val="24"/>
        </w:rPr>
        <w:t xml:space="preserve">estudo e viabilização de </w:t>
      </w:r>
      <w:r w:rsidR="00057F9E">
        <w:rPr>
          <w:rFonts w:cs="Calibri"/>
          <w:sz w:val="24"/>
          <w:szCs w:val="24"/>
        </w:rPr>
        <w:t>uma solução no tráfego na entrada do Condomínio Residencial Itatiba Country Club e a Av. Maria Teresa da Costa Naufal</w:t>
      </w:r>
      <w:r w:rsidR="004E74B0">
        <w:rPr>
          <w:rFonts w:cs="Calibri"/>
          <w:sz w:val="24"/>
          <w:szCs w:val="24"/>
        </w:rPr>
        <w:t>.</w:t>
      </w:r>
    </w:p>
    <w:p w14:paraId="7565220C" w14:textId="77777777" w:rsidR="004E74B0" w:rsidRDefault="004E74B0" w:rsidP="00991E91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</w:p>
    <w:p w14:paraId="43D82A9C" w14:textId="77777777" w:rsidR="004E74B0" w:rsidRDefault="004E74B0" w:rsidP="00991E91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56E76D13" w14:textId="77777777" w:rsidR="00991E91" w:rsidRDefault="000D335C" w:rsidP="00991E91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057F9E">
        <w:rPr>
          <w:sz w:val="24"/>
          <w:szCs w:val="24"/>
        </w:rPr>
        <w:t>24</w:t>
      </w:r>
      <w:r>
        <w:rPr>
          <w:sz w:val="24"/>
          <w:szCs w:val="24"/>
        </w:rPr>
        <w:t xml:space="preserve"> de Maio de 2022.</w:t>
      </w:r>
    </w:p>
    <w:p w14:paraId="075059E8" w14:textId="77777777" w:rsidR="00991E91" w:rsidRDefault="00991E91" w:rsidP="00991E91">
      <w:pPr>
        <w:spacing w:line="360" w:lineRule="auto"/>
        <w:jc w:val="center"/>
        <w:rPr>
          <w:sz w:val="24"/>
          <w:szCs w:val="24"/>
        </w:rPr>
      </w:pPr>
    </w:p>
    <w:p w14:paraId="3095D141" w14:textId="77777777" w:rsidR="00991E91" w:rsidRDefault="00991E91" w:rsidP="00991E91">
      <w:pPr>
        <w:spacing w:line="360" w:lineRule="auto"/>
        <w:jc w:val="center"/>
        <w:rPr>
          <w:sz w:val="24"/>
          <w:szCs w:val="24"/>
        </w:rPr>
      </w:pPr>
    </w:p>
    <w:p w14:paraId="7E897863" w14:textId="77777777" w:rsidR="00991E91" w:rsidRDefault="00991E91" w:rsidP="00991E91">
      <w:pPr>
        <w:spacing w:line="360" w:lineRule="auto"/>
        <w:jc w:val="center"/>
        <w:rPr>
          <w:sz w:val="24"/>
          <w:szCs w:val="24"/>
        </w:rPr>
      </w:pPr>
    </w:p>
    <w:p w14:paraId="7ADC5CA1" w14:textId="77777777" w:rsidR="00991E91" w:rsidRDefault="000D335C" w:rsidP="00991E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 CECON</w:t>
      </w:r>
    </w:p>
    <w:p w14:paraId="72DA97A1" w14:textId="77777777" w:rsidR="00991E91" w:rsidRDefault="000D335C" w:rsidP="00991E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</w:t>
      </w:r>
      <w:r>
        <w:rPr>
          <w:b/>
          <w:i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União Brasil</w:t>
      </w:r>
    </w:p>
    <w:p w14:paraId="46F7E12A" w14:textId="77777777" w:rsidR="00991E91" w:rsidRDefault="000D335C" w:rsidP="00991E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Vice  Presidente da Câmara Municipal</w:t>
      </w:r>
    </w:p>
    <w:p w14:paraId="2E85F4D5" w14:textId="77777777" w:rsidR="00A352C0" w:rsidRDefault="00A352C0"/>
    <w:sectPr w:rsidR="00A352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4C5B" w14:textId="77777777" w:rsidR="000D335C" w:rsidRDefault="000D335C">
      <w:r>
        <w:separator/>
      </w:r>
    </w:p>
  </w:endnote>
  <w:endnote w:type="continuationSeparator" w:id="0">
    <w:p w14:paraId="1B6D78A4" w14:textId="77777777" w:rsidR="000D335C" w:rsidRDefault="000D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F273" w14:textId="77777777" w:rsidR="000D335C" w:rsidRDefault="000D335C">
      <w:r>
        <w:separator/>
      </w:r>
    </w:p>
  </w:footnote>
  <w:footnote w:type="continuationSeparator" w:id="0">
    <w:p w14:paraId="58EC9C36" w14:textId="77777777" w:rsidR="000D335C" w:rsidRDefault="000D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ABA1" w14:textId="77777777" w:rsidR="00F2384F" w:rsidRDefault="000D335C">
    <w:r>
      <w:rPr>
        <w:noProof/>
      </w:rPr>
      <w:drawing>
        <wp:anchor distT="0" distB="0" distL="114300" distR="114300" simplePos="0" relativeHeight="251658240" behindDoc="0" locked="0" layoutInCell="1" allowOverlap="1" wp14:anchorId="4A69A607" wp14:editId="52133FB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91"/>
    <w:rsid w:val="00057F9E"/>
    <w:rsid w:val="000D335C"/>
    <w:rsid w:val="001C68FB"/>
    <w:rsid w:val="004E74B0"/>
    <w:rsid w:val="00991E91"/>
    <w:rsid w:val="00996956"/>
    <w:rsid w:val="00A352C0"/>
    <w:rsid w:val="00BF20DF"/>
    <w:rsid w:val="00C770ED"/>
    <w:rsid w:val="00EB0AE5"/>
    <w:rsid w:val="00F2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7D4E"/>
  <w15:chartTrackingRefBased/>
  <w15:docId w15:val="{D603BB4F-D542-49CB-AB9B-358D2059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1E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991E91"/>
    <w:rPr>
      <w:rFonts w:ascii="Calibri Light" w:eastAsia="Times New Roman" w:hAnsi="Calibri Light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5</cp:revision>
  <dcterms:created xsi:type="dcterms:W3CDTF">2022-05-16T13:27:00Z</dcterms:created>
  <dcterms:modified xsi:type="dcterms:W3CDTF">2022-06-13T14:13:00Z</dcterms:modified>
</cp:coreProperties>
</file>