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21A15" w:rsidP="00B21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496">
        <w:rPr>
          <w:rFonts w:ascii="Times New Roman" w:hAnsi="Times New Roman"/>
          <w:b/>
          <w:sz w:val="24"/>
          <w:szCs w:val="24"/>
        </w:rPr>
        <w:t>PROJETO DE LEI Nº                     2022</w:t>
      </w:r>
    </w:p>
    <w:p w:rsidR="004B2BE5" w:rsidRPr="00631496" w:rsidP="00B21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A15" w:rsidRPr="00631496" w:rsidP="00B21A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7B4" w:rsidRPr="006517B4" w:rsidP="006517B4">
      <w:pPr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7B4">
        <w:rPr>
          <w:rFonts w:ascii="Times New Roman" w:hAnsi="Times New Roman"/>
          <w:b/>
          <w:bCs/>
          <w:sz w:val="24"/>
          <w:szCs w:val="24"/>
        </w:rPr>
        <w:t>“</w:t>
      </w:r>
      <w:r w:rsidRPr="006517B4">
        <w:rPr>
          <w:rFonts w:ascii="Times New Roman" w:hAnsi="Times New Roman" w:cs="Times New Roman"/>
          <w:b/>
          <w:sz w:val="24"/>
          <w:szCs w:val="24"/>
        </w:rPr>
        <w:t xml:space="preserve">Institui o Mês “Julho Sem Plástico” com o objetivo de conscientizar a população sobre a necessidade da redução do uso do plástico e dá outras </w:t>
      </w:r>
      <w:r w:rsidRPr="006517B4">
        <w:rPr>
          <w:rFonts w:ascii="Times New Roman" w:hAnsi="Times New Roman" w:cs="Times New Roman"/>
          <w:b/>
          <w:sz w:val="24"/>
          <w:szCs w:val="24"/>
        </w:rPr>
        <w:t>providências.”</w:t>
      </w:r>
      <w:r w:rsidRPr="00651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A15" w:rsidRPr="00631496" w:rsidP="00B21A15">
      <w:pPr>
        <w:spacing w:after="0" w:line="240" w:lineRule="auto"/>
        <w:ind w:left="39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AF6" w:rsidP="00B5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F6" w:rsidP="00651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51AF6">
        <w:rPr>
          <w:rFonts w:ascii="Times New Roman" w:hAnsi="Times New Roman" w:cs="Times New Roman"/>
          <w:sz w:val="24"/>
          <w:szCs w:val="24"/>
        </w:rPr>
        <w:t xml:space="preserve"> Câmara Municipal de </w:t>
      </w:r>
      <w:r w:rsidR="00B21A15">
        <w:rPr>
          <w:rFonts w:ascii="Times New Roman" w:hAnsi="Times New Roman" w:cs="Times New Roman"/>
          <w:sz w:val="24"/>
          <w:szCs w:val="24"/>
        </w:rPr>
        <w:t xml:space="preserve">Itatiba </w:t>
      </w:r>
      <w:r w:rsidRPr="00B51AF6">
        <w:rPr>
          <w:rFonts w:ascii="Times New Roman" w:hAnsi="Times New Roman" w:cs="Times New Roman"/>
          <w:sz w:val="24"/>
          <w:szCs w:val="24"/>
        </w:rPr>
        <w:t xml:space="preserve"> aprova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1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A15" w:rsidP="00651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1A15" w:rsidP="00651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1AF6" w:rsidP="00651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AF6">
        <w:rPr>
          <w:rFonts w:ascii="Times New Roman" w:hAnsi="Times New Roman" w:cs="Times New Roman"/>
          <w:sz w:val="24"/>
          <w:szCs w:val="24"/>
        </w:rPr>
        <w:t xml:space="preserve"> </w:t>
      </w:r>
      <w:r w:rsidRPr="006517B4">
        <w:rPr>
          <w:rFonts w:ascii="Times New Roman" w:hAnsi="Times New Roman" w:cs="Times New Roman"/>
          <w:b/>
          <w:sz w:val="24"/>
          <w:szCs w:val="24"/>
        </w:rPr>
        <w:t>Art. 1º</w:t>
      </w:r>
      <w:r w:rsidRPr="00B51AF6">
        <w:rPr>
          <w:rFonts w:ascii="Times New Roman" w:hAnsi="Times New Roman" w:cs="Times New Roman"/>
          <w:sz w:val="24"/>
          <w:szCs w:val="24"/>
        </w:rPr>
        <w:t xml:space="preserve"> Fica instituído o Mês "</w:t>
      </w:r>
      <w:r w:rsidRPr="00B51AF6">
        <w:rPr>
          <w:rFonts w:ascii="Times New Roman" w:hAnsi="Times New Roman" w:cs="Times New Roman"/>
          <w:sz w:val="24"/>
          <w:szCs w:val="24"/>
        </w:rPr>
        <w:t>Julho</w:t>
      </w:r>
      <w:r w:rsidRPr="00B51AF6">
        <w:rPr>
          <w:rFonts w:ascii="Times New Roman" w:hAnsi="Times New Roman" w:cs="Times New Roman"/>
          <w:sz w:val="24"/>
          <w:szCs w:val="24"/>
        </w:rPr>
        <w:t xml:space="preserve"> Sem Plástico", com o objetivo de conscientizar a população sobre a necessidade da redução do uso do plástico.</w:t>
      </w:r>
    </w:p>
    <w:p w:rsidR="00B51AF6" w:rsidP="00651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1AF6" w:rsidP="00651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AF6">
        <w:rPr>
          <w:rFonts w:ascii="Times New Roman" w:hAnsi="Times New Roman" w:cs="Times New Roman"/>
          <w:sz w:val="24"/>
          <w:szCs w:val="24"/>
        </w:rPr>
        <w:t xml:space="preserve"> </w:t>
      </w:r>
      <w:r w:rsidRPr="006517B4">
        <w:rPr>
          <w:rFonts w:ascii="Times New Roman" w:hAnsi="Times New Roman" w:cs="Times New Roman"/>
          <w:b/>
          <w:sz w:val="24"/>
          <w:szCs w:val="24"/>
        </w:rPr>
        <w:t>Art. 2º</w:t>
      </w:r>
      <w:r w:rsidRPr="00B51AF6">
        <w:rPr>
          <w:rFonts w:ascii="Times New Roman" w:hAnsi="Times New Roman" w:cs="Times New Roman"/>
          <w:sz w:val="24"/>
          <w:szCs w:val="24"/>
        </w:rPr>
        <w:t xml:space="preserve"> O Mês "</w:t>
      </w:r>
      <w:r w:rsidRPr="00B51AF6">
        <w:rPr>
          <w:rFonts w:ascii="Times New Roman" w:hAnsi="Times New Roman" w:cs="Times New Roman"/>
          <w:sz w:val="24"/>
          <w:szCs w:val="24"/>
        </w:rPr>
        <w:t>Julho</w:t>
      </w:r>
      <w:r w:rsidRPr="00B51AF6">
        <w:rPr>
          <w:rFonts w:ascii="Times New Roman" w:hAnsi="Times New Roman" w:cs="Times New Roman"/>
          <w:sz w:val="24"/>
          <w:szCs w:val="24"/>
        </w:rPr>
        <w:t xml:space="preserve"> Sem Plástico” passará a integrar o calendário o</w:t>
      </w:r>
      <w:r>
        <w:rPr>
          <w:rFonts w:ascii="Times New Roman" w:hAnsi="Times New Roman" w:cs="Times New Roman"/>
          <w:sz w:val="24"/>
          <w:szCs w:val="24"/>
        </w:rPr>
        <w:t>ficial de eventos do Município</w:t>
      </w:r>
      <w:r w:rsidR="00B21A15">
        <w:rPr>
          <w:rFonts w:ascii="Times New Roman" w:hAnsi="Times New Roman" w:cs="Times New Roman"/>
          <w:sz w:val="24"/>
          <w:szCs w:val="24"/>
        </w:rPr>
        <w:t xml:space="preserve"> de Itatiba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7B4" w:rsidP="00651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17B4" w:rsidRPr="00631496" w:rsidP="006517B4">
      <w:pPr>
        <w:tabs>
          <w:tab w:val="left" w:pos="51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17B4">
        <w:rPr>
          <w:rFonts w:ascii="Times New Roman" w:hAnsi="Times New Roman"/>
          <w:b/>
          <w:sz w:val="24"/>
          <w:szCs w:val="24"/>
        </w:rPr>
        <w:t>Parágrafo Único:</w:t>
      </w:r>
      <w:r>
        <w:rPr>
          <w:rFonts w:ascii="Times New Roman" w:hAnsi="Times New Roman"/>
          <w:sz w:val="24"/>
          <w:szCs w:val="24"/>
        </w:rPr>
        <w:t xml:space="preserve"> O Projeto </w:t>
      </w:r>
      <w:r w:rsidR="000927B6">
        <w:rPr>
          <w:rFonts w:ascii="Times New Roman" w:hAnsi="Times New Roman"/>
          <w:sz w:val="24"/>
          <w:szCs w:val="24"/>
        </w:rPr>
        <w:t xml:space="preserve">contempla e </w:t>
      </w:r>
      <w:r>
        <w:rPr>
          <w:rFonts w:ascii="Times New Roman" w:hAnsi="Times New Roman"/>
          <w:sz w:val="24"/>
          <w:szCs w:val="24"/>
        </w:rPr>
        <w:t>poderá ser ajustado aos Objetivo</w:t>
      </w:r>
      <w:r w:rsidR="000927B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0927B6">
        <w:rPr>
          <w:rFonts w:ascii="Times New Roman" w:hAnsi="Times New Roman"/>
          <w:sz w:val="24"/>
          <w:szCs w:val="24"/>
        </w:rPr>
        <w:t xml:space="preserve">11, 12, 13, 14, 15 e 17 </w:t>
      </w:r>
      <w:r>
        <w:rPr>
          <w:rFonts w:ascii="Times New Roman" w:hAnsi="Times New Roman"/>
          <w:sz w:val="24"/>
          <w:szCs w:val="24"/>
        </w:rPr>
        <w:t>dos 17 ODS – Objetivos para o Desenvolvimento Sustentável – ONU2030.</w:t>
      </w:r>
    </w:p>
    <w:p w:rsidR="00B51AF6" w:rsidP="00651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1AF6" w:rsidP="00651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7B4">
        <w:rPr>
          <w:rFonts w:ascii="Times New Roman" w:hAnsi="Times New Roman" w:cs="Times New Roman"/>
          <w:b/>
          <w:sz w:val="24"/>
          <w:szCs w:val="24"/>
        </w:rPr>
        <w:t>Art. 3º</w:t>
      </w:r>
      <w:r w:rsidRPr="00B51AF6">
        <w:rPr>
          <w:rFonts w:ascii="Times New Roman" w:hAnsi="Times New Roman" w:cs="Times New Roman"/>
          <w:sz w:val="24"/>
          <w:szCs w:val="24"/>
        </w:rPr>
        <w:t xml:space="preserve"> Compete ao Poder Executivo Municipal regulamentar as ações destinadas à conscientização a população sobre a necessidade da redução do uso do plástico.</w:t>
      </w:r>
    </w:p>
    <w:p w:rsidR="00B51AF6" w:rsidP="00651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1A15" w:rsidRPr="00631496" w:rsidP="006517B4">
      <w:pPr>
        <w:tabs>
          <w:tab w:val="left" w:pos="51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496">
        <w:rPr>
          <w:rFonts w:ascii="Times New Roman" w:hAnsi="Times New Roman"/>
          <w:b/>
          <w:bCs/>
          <w:sz w:val="24"/>
          <w:szCs w:val="24"/>
        </w:rPr>
        <w:t>Art. 4º</w:t>
      </w:r>
      <w:r w:rsidRPr="00631496">
        <w:rPr>
          <w:rFonts w:ascii="Times New Roman" w:hAnsi="Times New Roman"/>
          <w:sz w:val="24"/>
          <w:szCs w:val="24"/>
        </w:rPr>
        <w:t xml:space="preserve"> O Poder Executivo Municipal poderá buscar parcerias e firmar convênios junto às entidades, empresas e demais órgãos da iniciativa privada, para a execução das ações de conscientização do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Julho</w:t>
      </w:r>
      <w:r>
        <w:rPr>
          <w:rFonts w:ascii="Times New Roman" w:hAnsi="Times New Roman"/>
          <w:sz w:val="24"/>
          <w:szCs w:val="24"/>
        </w:rPr>
        <w:t xml:space="preserve"> sem Plástico”</w:t>
      </w:r>
      <w:r w:rsidRPr="00631496">
        <w:rPr>
          <w:rFonts w:ascii="Times New Roman" w:hAnsi="Times New Roman"/>
          <w:sz w:val="24"/>
          <w:szCs w:val="24"/>
        </w:rPr>
        <w:t>.</w:t>
      </w:r>
    </w:p>
    <w:p w:rsidR="00B51AF6" w:rsidP="00651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2BE5" w:rsidP="004B2BE5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631496">
        <w:rPr>
          <w:rFonts w:ascii="Times New Roman" w:hAnsi="Times New Roman"/>
          <w:b/>
          <w:bCs/>
          <w:sz w:val="24"/>
          <w:szCs w:val="24"/>
        </w:rPr>
        <w:t xml:space="preserve">Art. 5º </w:t>
      </w:r>
      <w:r w:rsidRPr="00631496">
        <w:rPr>
          <w:rFonts w:ascii="Times New Roman" w:hAnsi="Times New Roman"/>
          <w:sz w:val="24"/>
          <w:szCs w:val="24"/>
        </w:rPr>
        <w:t>O Poder Executivo poderá regulamentar a presente Lei no que lhe couber.</w:t>
      </w:r>
    </w:p>
    <w:p w:rsidR="004B2BE5" w:rsidRPr="00631496" w:rsidP="004B2BE5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2BE5" w:rsidP="004B2BE5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631496">
        <w:rPr>
          <w:rFonts w:ascii="Times New Roman" w:hAnsi="Times New Roman"/>
          <w:b/>
          <w:bCs/>
          <w:sz w:val="24"/>
          <w:szCs w:val="24"/>
        </w:rPr>
        <w:t>Art. 6°</w:t>
      </w:r>
      <w:r w:rsidRPr="00631496">
        <w:rPr>
          <w:rFonts w:ascii="Times New Roman" w:hAnsi="Times New Roman"/>
          <w:sz w:val="24"/>
          <w:szCs w:val="24"/>
        </w:rPr>
        <w:t xml:space="preserve"> Esta Lei entra em vigor na data de sua publicação.</w:t>
      </w:r>
      <w:r w:rsidRPr="006314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21E3" w:rsidP="00651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21E3" w:rsidP="00B5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7B4" w:rsidRPr="00760B97" w:rsidP="00651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rFonts w:ascii="Times New Roman" w:eastAsia="Times New Roman" w:hAnsi="Times New Roman"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>PALÁCIO 1º DE NOVEMBRO</w:t>
      </w:r>
      <w:r w:rsidRPr="00760B97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01</w:t>
      </w:r>
      <w:r w:rsidRPr="00760B97">
        <w:rPr>
          <w:rFonts w:ascii="Times New Roman" w:eastAsia="Times New Roman" w:hAnsi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/>
          <w:sz w:val="24"/>
          <w:szCs w:val="24"/>
        </w:rPr>
        <w:t>julho</w:t>
      </w:r>
      <w:r w:rsidRPr="00760B97">
        <w:rPr>
          <w:rFonts w:ascii="Times New Roman" w:eastAsia="Times New Roman" w:hAnsi="Times New Roman"/>
          <w:sz w:val="24"/>
          <w:szCs w:val="24"/>
        </w:rPr>
        <w:t xml:space="preserve"> de 2022.</w:t>
      </w:r>
    </w:p>
    <w:p w:rsidR="006517B4" w:rsidRPr="00760B97" w:rsidP="00651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17B4" w:rsidRPr="00760B97" w:rsidP="00651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517B4" w:rsidRPr="00760B97" w:rsidP="00651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517B4" w:rsidRPr="00760B97" w:rsidP="006517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>LE</w:t>
      </w:r>
      <w:r>
        <w:rPr>
          <w:rFonts w:ascii="Times New Roman" w:eastAsia="Times New Roman" w:hAnsi="Times New Roman"/>
          <w:b/>
          <w:sz w:val="24"/>
          <w:szCs w:val="24"/>
        </w:rPr>
        <w:t>ILA BEDANI</w:t>
      </w:r>
    </w:p>
    <w:p w:rsidR="006517B4" w:rsidP="00651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60B97">
        <w:rPr>
          <w:rFonts w:ascii="Times New Roman" w:eastAsia="Times New Roman" w:hAnsi="Times New Roman"/>
          <w:sz w:val="24"/>
          <w:szCs w:val="24"/>
        </w:rPr>
        <w:t>Vereadora – PSDB</w:t>
      </w:r>
    </w:p>
    <w:p w:rsidR="006517B4" w:rsidP="00651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517B4" w:rsidP="00651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517B4" w:rsidP="006517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>HIROSHI BANDO</w:t>
      </w:r>
    </w:p>
    <w:p w:rsidR="006517B4" w:rsidP="006517B4">
      <w:pPr>
        <w:spacing w:after="0" w:line="240" w:lineRule="auto"/>
        <w:jc w:val="center"/>
      </w:pPr>
      <w:r w:rsidRPr="00760B97">
        <w:rPr>
          <w:rFonts w:ascii="Times New Roman" w:eastAsia="Times New Roman" w:hAnsi="Times New Roman"/>
          <w:sz w:val="24"/>
          <w:szCs w:val="24"/>
        </w:rPr>
        <w:t>Vereador – PSD</w:t>
      </w:r>
    </w:p>
    <w:p w:rsidR="005921E3" w:rsidP="00B5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E3" w:rsidP="00B5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E3" w:rsidP="00B5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E3" w:rsidP="00B5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E3" w:rsidRPr="00B26F0E" w:rsidP="005921E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6F0E">
        <w:rPr>
          <w:rFonts w:ascii="Times New Roman" w:eastAsia="Times New Roman" w:hAnsi="Times New Roman"/>
          <w:b/>
          <w:sz w:val="24"/>
          <w:szCs w:val="24"/>
          <w:u w:val="single"/>
        </w:rPr>
        <w:t>PALÁCIO 1º DE NOVEMBRO</w:t>
      </w:r>
    </w:p>
    <w:p w:rsidR="005921E3" w:rsidRPr="00B26F0E" w:rsidP="005921E3">
      <w:pPr>
        <w:spacing w:line="240" w:lineRule="auto"/>
        <w:ind w:left="170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B2BE5" w:rsidRPr="006517B4" w:rsidP="004B2BE5">
      <w:pPr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MENSAGEM AO PROJETO DE LEI Nº</w:t>
      </w:r>
      <w:r w:rsidRPr="00B26F0E">
        <w:rPr>
          <w:rFonts w:ascii="Times New Roman" w:eastAsia="Times New Roman" w:hAnsi="Times New Roman"/>
          <w:b/>
          <w:sz w:val="24"/>
          <w:szCs w:val="24"/>
        </w:rPr>
        <w:t xml:space="preserve">              2022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que, </w:t>
      </w:r>
      <w:r w:rsidRPr="006517B4">
        <w:rPr>
          <w:rFonts w:ascii="Times New Roman" w:hAnsi="Times New Roman"/>
          <w:b/>
          <w:bCs/>
          <w:sz w:val="24"/>
          <w:szCs w:val="24"/>
        </w:rPr>
        <w:t>“</w:t>
      </w:r>
      <w:r w:rsidRPr="006517B4">
        <w:rPr>
          <w:rFonts w:ascii="Times New Roman" w:hAnsi="Times New Roman" w:cs="Times New Roman"/>
          <w:b/>
          <w:sz w:val="24"/>
          <w:szCs w:val="24"/>
        </w:rPr>
        <w:t xml:space="preserve">Institui o Mês “Julho Sem Plástico” com o objetivo de conscientizar a população sobre a necessidade da redução do uso do plástico e dá outras </w:t>
      </w:r>
      <w:r w:rsidRPr="006517B4">
        <w:rPr>
          <w:rFonts w:ascii="Times New Roman" w:hAnsi="Times New Roman" w:cs="Times New Roman"/>
          <w:b/>
          <w:sz w:val="24"/>
          <w:szCs w:val="24"/>
        </w:rPr>
        <w:t>providências.”</w:t>
      </w:r>
      <w:r w:rsidRPr="00651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BE5" w:rsidP="004B2BE5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21E3" w:rsidP="004B2BE5">
      <w:pPr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Senhores Vereadores:</w:t>
      </w:r>
    </w:p>
    <w:p w:rsidR="00B51AF6" w:rsidRPr="006517B4" w:rsidP="006517B4">
      <w:pPr>
        <w:pStyle w:val="NormalWeb"/>
        <w:spacing w:before="0" w:beforeAutospacing="0" w:after="0" w:afterAutospacing="0"/>
        <w:ind w:firstLine="851"/>
        <w:jc w:val="both"/>
      </w:pPr>
      <w:r w:rsidRPr="006517B4">
        <w:t xml:space="preserve">Desde que entrou em vigor em 2011, a campanha mundial </w:t>
      </w:r>
      <w:r w:rsidRPr="006517B4" w:rsidR="005921E3">
        <w:t>“</w:t>
      </w:r>
      <w:r w:rsidRPr="006517B4">
        <w:t>Julho</w:t>
      </w:r>
      <w:r w:rsidRPr="006517B4">
        <w:t xml:space="preserve"> sem Plástico</w:t>
      </w:r>
      <w:r w:rsidRPr="006517B4" w:rsidR="005921E3">
        <w:t>”</w:t>
      </w:r>
      <w:r w:rsidRPr="006517B4">
        <w:t xml:space="preserve"> alerta para a necessidade de reduzir o uso de materiais sintéticos que causam poluição ao meio ambiente. Nesse cenário, um dos principais resíduos que mais impactam negativamente é o plástico, que leva em média 450 anos para se decompor.</w:t>
      </w:r>
    </w:p>
    <w:p w:rsidR="00B51AF6" w:rsidRPr="006517B4" w:rsidP="006517B4">
      <w:pPr>
        <w:pStyle w:val="NormalWeb"/>
        <w:spacing w:before="0" w:beforeAutospacing="0" w:after="0" w:afterAutospacing="0"/>
        <w:ind w:firstLine="851"/>
        <w:jc w:val="both"/>
      </w:pPr>
      <w:r w:rsidRPr="006517B4">
        <w:t>No Brasil, apenas 3% do lixo é reciclado e cerca de 170 praias brasileiras (54%) estão poluídas por canudos, embalagens e demais produtos contendo materiais sintéticos em sua composição, segundo pesquisa do Atlas do Plástico. Diante da necessidade de reduzir o consumo de plástico, de forma urgente, campanhas e acordos globais se esforçam para conscientizar sobre a importância da reciclagem. </w:t>
      </w:r>
    </w:p>
    <w:p w:rsidR="005921E3" w:rsidRPr="006517B4" w:rsidP="006517B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517B4">
        <w:rPr>
          <w:rFonts w:ascii="Times New Roman" w:hAnsi="Times New Roman" w:cs="Times New Roman"/>
          <w:sz w:val="24"/>
          <w:szCs w:val="24"/>
        </w:rPr>
        <w:t>A campanha julho sem plástico visa estimular as pessoas a realizar</w:t>
      </w:r>
      <w:r w:rsidRPr="006517B4">
        <w:rPr>
          <w:rFonts w:ascii="Times New Roman" w:hAnsi="Times New Roman" w:cs="Times New Roman"/>
          <w:sz w:val="24"/>
          <w:szCs w:val="24"/>
        </w:rPr>
        <w:t xml:space="preserve"> pequenas mudanças em sua vida diária, que ao longo do tempo, podem fazer uma diferença enorme no mundo. Como a exemplo, ao invés de comprar uma garrafa plástica de água na rua, não seria melhor levar a sua garrafa reutilizável dentro da mochila? </w:t>
      </w:r>
    </w:p>
    <w:p w:rsidR="005921E3" w:rsidRPr="006517B4" w:rsidP="006517B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517B4">
        <w:rPr>
          <w:rFonts w:ascii="Times New Roman" w:hAnsi="Times New Roman" w:cs="Times New Roman"/>
          <w:sz w:val="24"/>
          <w:szCs w:val="24"/>
        </w:rPr>
        <w:t>Repensar é a palavra de ordem. E a pergunta, esse descartável é mesmo necessário? Como posso mudar e melhorar meus hábitos?</w:t>
      </w:r>
    </w:p>
    <w:p w:rsidR="006517B4" w:rsidP="006517B4">
      <w:pPr>
        <w:tabs>
          <w:tab w:val="left" w:pos="5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7B4">
        <w:rPr>
          <w:rFonts w:ascii="Times New Roman" w:hAnsi="Times New Roman" w:cs="Times New Roman"/>
          <w:sz w:val="24"/>
          <w:szCs w:val="24"/>
        </w:rPr>
        <w:t>Além do exposto</w:t>
      </w:r>
      <w:r w:rsidRPr="006517B4" w:rsidR="005921E3">
        <w:rPr>
          <w:rFonts w:ascii="Times New Roman" w:hAnsi="Times New Roman" w:cs="Times New Roman"/>
          <w:sz w:val="24"/>
          <w:szCs w:val="24"/>
        </w:rPr>
        <w:t>,</w:t>
      </w:r>
      <w:r w:rsidRPr="006517B4">
        <w:rPr>
          <w:rFonts w:ascii="Times New Roman" w:hAnsi="Times New Roman" w:cs="Times New Roman"/>
          <w:sz w:val="24"/>
          <w:szCs w:val="24"/>
        </w:rPr>
        <w:t xml:space="preserve"> o Município estará a</w:t>
      </w:r>
      <w:r w:rsidRPr="006517B4">
        <w:rPr>
          <w:rFonts w:ascii="Times New Roman" w:hAnsi="Times New Roman" w:cs="Times New Roman"/>
          <w:sz w:val="24"/>
          <w:szCs w:val="24"/>
        </w:rPr>
        <w:t xml:space="preserve">crescentando mais um passo rumo </w:t>
      </w:r>
      <w:r w:rsidRPr="006517B4">
        <w:rPr>
          <w:rFonts w:ascii="Times New Roman" w:hAnsi="Times New Roman" w:cs="Times New Roman"/>
          <w:sz w:val="24"/>
          <w:szCs w:val="24"/>
        </w:rPr>
        <w:t>a</w:t>
      </w:r>
      <w:r w:rsidRPr="006517B4">
        <w:rPr>
          <w:rFonts w:ascii="Times New Roman" w:hAnsi="Times New Roman" w:cs="Times New Roman"/>
          <w:sz w:val="24"/>
          <w:szCs w:val="24"/>
        </w:rPr>
        <w:t xml:space="preserve"> Cidade Sustentável, praticando os objetivos </w:t>
      </w:r>
      <w:r w:rsidRPr="006517B4">
        <w:rPr>
          <w:rFonts w:ascii="Times New Roman" w:hAnsi="Times New Roman" w:cs="Times New Roman"/>
          <w:sz w:val="24"/>
          <w:szCs w:val="24"/>
        </w:rPr>
        <w:t>nº</w:t>
      </w:r>
      <w:r w:rsidRPr="006517B4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Pr="006517B4">
        <w:rPr>
          <w:rFonts w:ascii="Times New Roman" w:hAnsi="Times New Roman" w:cs="Times New Roman"/>
          <w:sz w:val="24"/>
          <w:szCs w:val="24"/>
        </w:rPr>
        <w:t xml:space="preserve"> 11, 12, 13, 14, 15 e 17</w:t>
      </w:r>
      <w:r w:rsidRPr="006517B4" w:rsidR="005921E3">
        <w:rPr>
          <w:rFonts w:ascii="Times New Roman" w:hAnsi="Times New Roman" w:cs="Times New Roman"/>
          <w:sz w:val="24"/>
          <w:szCs w:val="24"/>
        </w:rPr>
        <w:t xml:space="preserve"> </w:t>
      </w:r>
      <w:r w:rsidRPr="006517B4">
        <w:rPr>
          <w:rFonts w:ascii="Times New Roman" w:hAnsi="Times New Roman" w:cs="Times New Roman"/>
          <w:sz w:val="24"/>
          <w:szCs w:val="24"/>
        </w:rPr>
        <w:t>dos 17 ODS – Objetivos para o Desenvolvimento Sustentável – ONU2030.</w:t>
      </w:r>
    </w:p>
    <w:p w:rsidR="005921E3" w:rsidRPr="006517B4" w:rsidP="006517B4">
      <w:pPr>
        <w:tabs>
          <w:tab w:val="left" w:pos="510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17B4">
        <w:rPr>
          <w:rFonts w:ascii="Times New Roman" w:hAnsi="Times New Roman" w:cs="Times New Roman"/>
          <w:sz w:val="24"/>
          <w:szCs w:val="24"/>
        </w:rPr>
        <w:t>Sendo assim, j</w:t>
      </w:r>
      <w:r w:rsidRPr="006517B4">
        <w:rPr>
          <w:rFonts w:ascii="Times New Roman" w:hAnsi="Times New Roman" w:cs="Times New Roman"/>
          <w:sz w:val="24"/>
          <w:szCs w:val="24"/>
        </w:rPr>
        <w:t>ustifica-se a instituição do “</w:t>
      </w:r>
      <w:r w:rsidRPr="006517B4">
        <w:rPr>
          <w:rFonts w:ascii="Times New Roman" w:hAnsi="Times New Roman" w:cs="Times New Roman"/>
          <w:sz w:val="24"/>
          <w:szCs w:val="24"/>
        </w:rPr>
        <w:t>Julho</w:t>
      </w:r>
      <w:r w:rsidRPr="006517B4">
        <w:rPr>
          <w:rFonts w:ascii="Times New Roman" w:hAnsi="Times New Roman" w:cs="Times New Roman"/>
          <w:sz w:val="24"/>
          <w:szCs w:val="24"/>
        </w:rPr>
        <w:t xml:space="preserve"> sem Plástico”, pelo qual conto com o apoio dos Nobres Pa</w:t>
      </w:r>
      <w:r w:rsidRPr="006517B4" w:rsidR="00B21A15">
        <w:rPr>
          <w:rFonts w:ascii="Times New Roman" w:hAnsi="Times New Roman" w:cs="Times New Roman"/>
          <w:sz w:val="24"/>
          <w:szCs w:val="24"/>
        </w:rPr>
        <w:t>res para aprovação do presente P</w:t>
      </w:r>
      <w:r w:rsidRPr="006517B4">
        <w:rPr>
          <w:rFonts w:ascii="Times New Roman" w:hAnsi="Times New Roman" w:cs="Times New Roman"/>
          <w:sz w:val="24"/>
          <w:szCs w:val="24"/>
        </w:rPr>
        <w:t>rojeto</w:t>
      </w:r>
      <w:r w:rsidRPr="006517B4" w:rsidR="00B21A15">
        <w:rPr>
          <w:rFonts w:ascii="Times New Roman" w:hAnsi="Times New Roman" w:cs="Times New Roman"/>
          <w:sz w:val="24"/>
          <w:szCs w:val="24"/>
        </w:rPr>
        <w:t xml:space="preserve"> de Lei</w:t>
      </w:r>
      <w:r w:rsidRPr="006517B4">
        <w:rPr>
          <w:rFonts w:ascii="Times New Roman" w:hAnsi="Times New Roman" w:cs="Times New Roman"/>
          <w:sz w:val="24"/>
          <w:szCs w:val="24"/>
        </w:rPr>
        <w:t>.</w:t>
      </w:r>
    </w:p>
    <w:p w:rsidR="005921E3" w:rsidP="005921E3">
      <w:pPr>
        <w:tabs>
          <w:tab w:val="left" w:pos="510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21E3" w:rsidRPr="00760B97" w:rsidP="0059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rFonts w:ascii="Times New Roman" w:eastAsia="Times New Roman" w:hAnsi="Times New Roman"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>PALÁCIO 1º DE NOVEMBRO</w:t>
      </w:r>
      <w:r w:rsidRPr="00760B97">
        <w:rPr>
          <w:rFonts w:ascii="Times New Roman" w:eastAsia="Times New Roman" w:hAnsi="Times New Roman"/>
          <w:sz w:val="24"/>
          <w:szCs w:val="24"/>
        </w:rPr>
        <w:t xml:space="preserve">, </w:t>
      </w:r>
      <w:r w:rsidR="006517B4">
        <w:rPr>
          <w:rFonts w:ascii="Times New Roman" w:eastAsia="Times New Roman" w:hAnsi="Times New Roman"/>
          <w:sz w:val="24"/>
          <w:szCs w:val="24"/>
        </w:rPr>
        <w:t>01</w:t>
      </w:r>
      <w:r w:rsidRPr="00760B97">
        <w:rPr>
          <w:rFonts w:ascii="Times New Roman" w:eastAsia="Times New Roman" w:hAnsi="Times New Roman"/>
          <w:sz w:val="24"/>
          <w:szCs w:val="24"/>
        </w:rPr>
        <w:t xml:space="preserve"> de </w:t>
      </w:r>
      <w:r w:rsidR="006517B4">
        <w:rPr>
          <w:rFonts w:ascii="Times New Roman" w:eastAsia="Times New Roman" w:hAnsi="Times New Roman"/>
          <w:sz w:val="24"/>
          <w:szCs w:val="24"/>
        </w:rPr>
        <w:t>julho</w:t>
      </w:r>
      <w:r w:rsidRPr="00760B97">
        <w:rPr>
          <w:rFonts w:ascii="Times New Roman" w:eastAsia="Times New Roman" w:hAnsi="Times New Roman"/>
          <w:sz w:val="24"/>
          <w:szCs w:val="24"/>
        </w:rPr>
        <w:t xml:space="preserve"> de 2022.</w:t>
      </w:r>
    </w:p>
    <w:p w:rsidR="005921E3" w:rsidRPr="00760B97" w:rsidP="0059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21E3" w:rsidRPr="00760B97" w:rsidP="0059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921E3" w:rsidRPr="00760B97" w:rsidP="0059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921E3" w:rsidRPr="00760B97" w:rsidP="005921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>LE</w:t>
      </w:r>
      <w:r>
        <w:rPr>
          <w:rFonts w:ascii="Times New Roman" w:eastAsia="Times New Roman" w:hAnsi="Times New Roman"/>
          <w:b/>
          <w:sz w:val="24"/>
          <w:szCs w:val="24"/>
        </w:rPr>
        <w:t>ILA BEDANI</w:t>
      </w:r>
    </w:p>
    <w:p w:rsidR="005921E3" w:rsidP="005921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60B97">
        <w:rPr>
          <w:rFonts w:ascii="Times New Roman" w:eastAsia="Times New Roman" w:hAnsi="Times New Roman"/>
          <w:sz w:val="24"/>
          <w:szCs w:val="24"/>
        </w:rPr>
        <w:t>Vereadora – PSDB</w:t>
      </w:r>
    </w:p>
    <w:p w:rsidR="005921E3" w:rsidP="005921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921E3" w:rsidP="005921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921E3" w:rsidP="005921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>HIROSHI BANDO</w:t>
      </w:r>
    </w:p>
    <w:p w:rsidR="005921E3" w:rsidP="005921E3">
      <w:pPr>
        <w:spacing w:after="0" w:line="240" w:lineRule="auto"/>
        <w:jc w:val="center"/>
      </w:pPr>
      <w:r w:rsidRPr="00760B97">
        <w:rPr>
          <w:rFonts w:ascii="Times New Roman" w:eastAsia="Times New Roman" w:hAnsi="Times New Roman"/>
          <w:sz w:val="24"/>
          <w:szCs w:val="24"/>
        </w:rPr>
        <w:t>Vereador – PSD</w:t>
      </w:r>
    </w:p>
    <w:sectPr w:rsidSect="00F60863">
      <w:headerReference w:type="default" r:id="rId4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3B"/>
    <w:rsid w:val="000927B6"/>
    <w:rsid w:val="00224164"/>
    <w:rsid w:val="003A453B"/>
    <w:rsid w:val="004B2BE5"/>
    <w:rsid w:val="005921E3"/>
    <w:rsid w:val="00631496"/>
    <w:rsid w:val="006517B4"/>
    <w:rsid w:val="00760B97"/>
    <w:rsid w:val="00B21A15"/>
    <w:rsid w:val="00B26F0E"/>
    <w:rsid w:val="00B51AF6"/>
    <w:rsid w:val="00B577D4"/>
    <w:rsid w:val="00F60863"/>
    <w:rsid w:val="00FF27F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0582CE5-E74A-45BF-8572-61080837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F6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F6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5</cp:revision>
  <cp:lastPrinted>2022-08-09T19:01:00Z</cp:lastPrinted>
  <dcterms:created xsi:type="dcterms:W3CDTF">2022-08-02T17:18:00Z</dcterms:created>
  <dcterms:modified xsi:type="dcterms:W3CDTF">2022-08-09T19:11:00Z</dcterms:modified>
</cp:coreProperties>
</file>