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31558" w14:textId="005421E2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CE41D6">
        <w:rPr>
          <w:b/>
          <w:sz w:val="28"/>
          <w:szCs w:val="28"/>
        </w:rPr>
        <w:t xml:space="preserve"> Nº </w:t>
      </w:r>
      <w:r w:rsidR="00B53FF7">
        <w:rPr>
          <w:b/>
          <w:sz w:val="28"/>
          <w:szCs w:val="28"/>
        </w:rPr>
        <w:t>1613/2022</w:t>
      </w:r>
    </w:p>
    <w:p w14:paraId="73E69C7E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710E9192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56F37B5C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0129E8">
        <w:rPr>
          <w:b/>
          <w:spacing w:val="8"/>
          <w:sz w:val="24"/>
          <w:szCs w:val="24"/>
        </w:rPr>
        <w:t>, em caráter de urgência,</w:t>
      </w:r>
      <w:r w:rsidR="000129E8" w:rsidRPr="000129E8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Obras e Serviços Públicos, em conjunto com o Setor de Trânsito, os estudos necessários </w:t>
      </w:r>
      <w:r w:rsidR="000129E8">
        <w:rPr>
          <w:b/>
          <w:spacing w:val="8"/>
          <w:sz w:val="24"/>
          <w:szCs w:val="24"/>
        </w:rPr>
        <w:t xml:space="preserve">e </w:t>
      </w:r>
      <w:r w:rsidR="000129E8" w:rsidRPr="000129E8">
        <w:rPr>
          <w:b/>
          <w:spacing w:val="8"/>
          <w:sz w:val="24"/>
          <w:szCs w:val="24"/>
        </w:rPr>
        <w:t xml:space="preserve">adotar as ações para </w:t>
      </w:r>
      <w:r w:rsidR="006425A5">
        <w:rPr>
          <w:b/>
          <w:spacing w:val="8"/>
          <w:sz w:val="24"/>
          <w:szCs w:val="24"/>
        </w:rPr>
        <w:t>manutenção (recomposição de manta asfáltica ou operação tapa-buraco) de via pública danificada, localizada na Rua Felício Fontana, nas proximidades do número 330, no bairro Parque da Colina 1.</w:t>
      </w:r>
      <w:r w:rsidR="00C46A34">
        <w:rPr>
          <w:b/>
          <w:spacing w:val="8"/>
          <w:sz w:val="24"/>
          <w:szCs w:val="24"/>
        </w:rPr>
        <w:t xml:space="preserve"> </w:t>
      </w:r>
    </w:p>
    <w:p w14:paraId="55D052DC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3407A4FA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2450E99B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4F1EB088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7672759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6425A5" w:rsidRPr="006425A5">
        <w:rPr>
          <w:sz w:val="24"/>
          <w:szCs w:val="24"/>
        </w:rPr>
        <w:t xml:space="preserve">Exmo. Sr. Prefeito Municipal, que determine, em caráter de urgência, à Secretaria de Obras e Serviços Públicos, em conjunto com o Setor de Trânsito, os estudos necessários e adotar as ações para manutenção (recomposição de manta asfáltica ou operação tapa-buraco) de via pública danificada, localizada na Rua Felício Fontana, nas proximidades do número 330, </w:t>
      </w:r>
      <w:r w:rsidR="006425A5">
        <w:rPr>
          <w:sz w:val="24"/>
          <w:szCs w:val="24"/>
        </w:rPr>
        <w:t xml:space="preserve">CEP </w:t>
      </w:r>
      <w:r w:rsidR="006425A5" w:rsidRPr="006425A5">
        <w:rPr>
          <w:sz w:val="24"/>
          <w:szCs w:val="24"/>
        </w:rPr>
        <w:t>13254-682</w:t>
      </w:r>
      <w:r w:rsidR="006425A5">
        <w:rPr>
          <w:sz w:val="24"/>
          <w:szCs w:val="24"/>
        </w:rPr>
        <w:t xml:space="preserve">, </w:t>
      </w:r>
      <w:r w:rsidR="006425A5" w:rsidRPr="006425A5">
        <w:rPr>
          <w:sz w:val="24"/>
          <w:szCs w:val="24"/>
        </w:rPr>
        <w:t>no bairro Parque da Colina 1.</w:t>
      </w:r>
      <w:r w:rsidR="005B1737">
        <w:rPr>
          <w:sz w:val="24"/>
          <w:szCs w:val="24"/>
        </w:rPr>
        <w:t xml:space="preserve"> </w:t>
      </w:r>
    </w:p>
    <w:p w14:paraId="7B5D6848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49768206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129E8">
        <w:rPr>
          <w:sz w:val="24"/>
          <w:szCs w:val="24"/>
        </w:rPr>
        <w:t xml:space="preserve">A presente Indicação visa atender solicitação de moradores daquela região, informando </w:t>
      </w:r>
      <w:r w:rsidR="006425A5">
        <w:rPr>
          <w:sz w:val="24"/>
          <w:szCs w:val="24"/>
        </w:rPr>
        <w:t>que as condições do asfalto têm se deteriorado e não receberam manutenção periódica, resultando em afundamentos e buracos na pista de rolagem, gerando preocupação quanto à segurança de pessoas e veículos que ali transitam</w:t>
      </w:r>
      <w:r w:rsidR="00753DA9">
        <w:rPr>
          <w:sz w:val="24"/>
          <w:szCs w:val="24"/>
        </w:rPr>
        <w:t>, inclusive com acúmulo indesejado de água em dias de chuva, representando uma área de preocupação quanto à escorregões e derrapagens</w:t>
      </w:r>
      <w:r w:rsidR="006425A5">
        <w:rPr>
          <w:sz w:val="24"/>
          <w:szCs w:val="24"/>
        </w:rPr>
        <w:t xml:space="preserve">. </w:t>
      </w:r>
      <w:r w:rsidRPr="000129E8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 w:rsidR="00D06F78">
        <w:rPr>
          <w:sz w:val="24"/>
          <w:szCs w:val="24"/>
        </w:rPr>
        <w:t xml:space="preserve">. </w:t>
      </w:r>
    </w:p>
    <w:p w14:paraId="6267015C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24AC16D1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78F41515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46D9B992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C55BD9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C55BD9">
        <w:rPr>
          <w:sz w:val="24"/>
          <w:szCs w:val="24"/>
        </w:rPr>
        <w:t xml:space="preserve">outubro </w:t>
      </w:r>
      <w:r w:rsidR="00585B9D">
        <w:rPr>
          <w:sz w:val="24"/>
          <w:szCs w:val="24"/>
        </w:rPr>
        <w:t>de 2022.</w:t>
      </w:r>
    </w:p>
    <w:p w14:paraId="29B0E218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01DE7436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E1CE5A7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5A30DB0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1B50F780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0C33A5D2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500540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500540">
        <w:rPr>
          <w:b/>
          <w:spacing w:val="20"/>
          <w:sz w:val="24"/>
          <w:szCs w:val="24"/>
        </w:rPr>
        <w:t>S</w:t>
      </w:r>
    </w:p>
    <w:p w14:paraId="346D253C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6B2FC9" w14:paraId="050D946A" w14:textId="77777777" w:rsidTr="000129E8">
        <w:trPr>
          <w:trHeight w:val="5102"/>
        </w:trPr>
        <w:tc>
          <w:tcPr>
            <w:tcW w:w="9209" w:type="dxa"/>
            <w:gridSpan w:val="2"/>
            <w:vAlign w:val="center"/>
          </w:tcPr>
          <w:p w14:paraId="5A3A2E43" w14:textId="77777777" w:rsidR="000129E8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AF59CC" wp14:editId="7414AAD7">
                  <wp:extent cx="3829540" cy="306000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4751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54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FC9" w14:paraId="4DDB0EE3" w14:textId="77777777" w:rsidTr="00366CFD">
        <w:trPr>
          <w:trHeight w:val="5669"/>
        </w:trPr>
        <w:tc>
          <w:tcPr>
            <w:tcW w:w="4604" w:type="dxa"/>
            <w:vAlign w:val="center"/>
          </w:tcPr>
          <w:p w14:paraId="75035257" w14:textId="77777777" w:rsidR="006425A5" w:rsidRDefault="00000000" w:rsidP="00366CF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B0219" wp14:editId="6DBC6CFE">
                  <wp:extent cx="2430000" cy="3240000"/>
                  <wp:effectExtent l="0" t="0" r="889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9018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1B7AB76A" w14:textId="77777777" w:rsidR="006425A5" w:rsidRDefault="00000000" w:rsidP="000129E8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E4C66" wp14:editId="69B5D645">
                  <wp:extent cx="2430000" cy="3240000"/>
                  <wp:effectExtent l="0" t="0" r="889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241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6E8D6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1"/>
      <w:footerReference w:type="default" r:id="rId12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4DDB2" w14:textId="77777777" w:rsidR="009940F5" w:rsidRDefault="009940F5">
      <w:r>
        <w:separator/>
      </w:r>
    </w:p>
  </w:endnote>
  <w:endnote w:type="continuationSeparator" w:id="0">
    <w:p w14:paraId="22CB28AF" w14:textId="77777777" w:rsidR="009940F5" w:rsidRDefault="0099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562DD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005E8ADC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B3C23" w14:textId="77777777" w:rsidR="009940F5" w:rsidRDefault="009940F5">
      <w:r>
        <w:separator/>
      </w:r>
    </w:p>
  </w:footnote>
  <w:footnote w:type="continuationSeparator" w:id="0">
    <w:p w14:paraId="09444331" w14:textId="77777777" w:rsidR="009940F5" w:rsidRDefault="00994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F6D21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A4C0F1" wp14:editId="4D8AC733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651D8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C6E919A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52" w:dyaOrig="452" w14:anchorId="2632C8D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27674586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4C0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BB651D8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C6E919A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52" w:dyaOrig="452" w14:anchorId="2632C8D1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27674586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008CDB6" wp14:editId="4CC8A552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365829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A6D5E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87B0B56" wp14:editId="336EC63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644046A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A264658C" w:tentative="1">
      <w:start w:val="1"/>
      <w:numFmt w:val="lowerLetter"/>
      <w:lvlText w:val="%2."/>
      <w:lvlJc w:val="left"/>
      <w:pPr>
        <w:ind w:left="2498" w:hanging="360"/>
      </w:pPr>
    </w:lvl>
    <w:lvl w:ilvl="2" w:tplc="07686786" w:tentative="1">
      <w:start w:val="1"/>
      <w:numFmt w:val="lowerRoman"/>
      <w:lvlText w:val="%3."/>
      <w:lvlJc w:val="right"/>
      <w:pPr>
        <w:ind w:left="3218" w:hanging="180"/>
      </w:pPr>
    </w:lvl>
    <w:lvl w:ilvl="3" w:tplc="DF6EFC78" w:tentative="1">
      <w:start w:val="1"/>
      <w:numFmt w:val="decimal"/>
      <w:lvlText w:val="%4."/>
      <w:lvlJc w:val="left"/>
      <w:pPr>
        <w:ind w:left="3938" w:hanging="360"/>
      </w:pPr>
    </w:lvl>
    <w:lvl w:ilvl="4" w:tplc="2EE20AFC" w:tentative="1">
      <w:start w:val="1"/>
      <w:numFmt w:val="lowerLetter"/>
      <w:lvlText w:val="%5."/>
      <w:lvlJc w:val="left"/>
      <w:pPr>
        <w:ind w:left="4658" w:hanging="360"/>
      </w:pPr>
    </w:lvl>
    <w:lvl w:ilvl="5" w:tplc="BD12D748" w:tentative="1">
      <w:start w:val="1"/>
      <w:numFmt w:val="lowerRoman"/>
      <w:lvlText w:val="%6."/>
      <w:lvlJc w:val="right"/>
      <w:pPr>
        <w:ind w:left="5378" w:hanging="180"/>
      </w:pPr>
    </w:lvl>
    <w:lvl w:ilvl="6" w:tplc="5D7AAF0E" w:tentative="1">
      <w:start w:val="1"/>
      <w:numFmt w:val="decimal"/>
      <w:lvlText w:val="%7."/>
      <w:lvlJc w:val="left"/>
      <w:pPr>
        <w:ind w:left="6098" w:hanging="360"/>
      </w:pPr>
    </w:lvl>
    <w:lvl w:ilvl="7" w:tplc="38209B10" w:tentative="1">
      <w:start w:val="1"/>
      <w:numFmt w:val="lowerLetter"/>
      <w:lvlText w:val="%8."/>
      <w:lvlJc w:val="left"/>
      <w:pPr>
        <w:ind w:left="6818" w:hanging="360"/>
      </w:pPr>
    </w:lvl>
    <w:lvl w:ilvl="8" w:tplc="5024FE8C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74979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500D8"/>
    <w:rsid w:val="00051599"/>
    <w:rsid w:val="000718CB"/>
    <w:rsid w:val="00091DAD"/>
    <w:rsid w:val="000A7FDA"/>
    <w:rsid w:val="000C01D5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370B"/>
    <w:rsid w:val="002A6877"/>
    <w:rsid w:val="002B761D"/>
    <w:rsid w:val="002C0FC2"/>
    <w:rsid w:val="002D4778"/>
    <w:rsid w:val="002F71DF"/>
    <w:rsid w:val="00302E75"/>
    <w:rsid w:val="00303A9A"/>
    <w:rsid w:val="00313E59"/>
    <w:rsid w:val="00336E79"/>
    <w:rsid w:val="00344D87"/>
    <w:rsid w:val="00366104"/>
    <w:rsid w:val="00366CFD"/>
    <w:rsid w:val="003C0902"/>
    <w:rsid w:val="003D2ED8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C6334"/>
    <w:rsid w:val="005D34D2"/>
    <w:rsid w:val="005E7F4C"/>
    <w:rsid w:val="0060429F"/>
    <w:rsid w:val="006327F7"/>
    <w:rsid w:val="0063324E"/>
    <w:rsid w:val="006425A5"/>
    <w:rsid w:val="00651961"/>
    <w:rsid w:val="00671345"/>
    <w:rsid w:val="00674CF0"/>
    <w:rsid w:val="00676319"/>
    <w:rsid w:val="0068235B"/>
    <w:rsid w:val="006A3EDB"/>
    <w:rsid w:val="006A481F"/>
    <w:rsid w:val="006B2FC9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F51C2"/>
    <w:rsid w:val="0091465A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40F5"/>
    <w:rsid w:val="00995535"/>
    <w:rsid w:val="009A3476"/>
    <w:rsid w:val="009A3B2D"/>
    <w:rsid w:val="009A5072"/>
    <w:rsid w:val="009C0F69"/>
    <w:rsid w:val="009C6C33"/>
    <w:rsid w:val="009C762C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52BDC"/>
    <w:rsid w:val="00B53FF7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300D2"/>
    <w:rsid w:val="00C307C9"/>
    <w:rsid w:val="00C33AA5"/>
    <w:rsid w:val="00C40653"/>
    <w:rsid w:val="00C41C39"/>
    <w:rsid w:val="00C46A34"/>
    <w:rsid w:val="00C505B5"/>
    <w:rsid w:val="00C515FA"/>
    <w:rsid w:val="00C530DE"/>
    <w:rsid w:val="00C53A22"/>
    <w:rsid w:val="00C55BD9"/>
    <w:rsid w:val="00C75167"/>
    <w:rsid w:val="00C77801"/>
    <w:rsid w:val="00C83B8A"/>
    <w:rsid w:val="00C90130"/>
    <w:rsid w:val="00C931AA"/>
    <w:rsid w:val="00CA15EA"/>
    <w:rsid w:val="00CC7798"/>
    <w:rsid w:val="00CD6EE5"/>
    <w:rsid w:val="00CE0EA6"/>
    <w:rsid w:val="00CE33AE"/>
    <w:rsid w:val="00CE41D6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EF5FF5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D446C0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2C4E9-26C7-4839-946B-8013E906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2022-09-28T12:21:00Z</cp:lastPrinted>
  <dcterms:created xsi:type="dcterms:W3CDTF">2022-09-29T19:42:00Z</dcterms:created>
  <dcterms:modified xsi:type="dcterms:W3CDTF">2022-10-19T11:50:00Z</dcterms:modified>
</cp:coreProperties>
</file>