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6BF4" w14:textId="77777777" w:rsidR="00CD602F" w:rsidRDefault="00000000" w:rsidP="00850E0C">
      <w:pPr>
        <w:ind w:left="-142" w:firstLine="1558"/>
        <w:jc w:val="both"/>
        <w:rPr>
          <w:b/>
          <w:sz w:val="24"/>
        </w:rPr>
      </w:pPr>
      <w:r w:rsidRPr="002D3ABE">
        <w:rPr>
          <w:b/>
          <w:sz w:val="28"/>
          <w:szCs w:val="28"/>
          <w:u w:val="single"/>
        </w:rPr>
        <w:t>MENSAGEM</w:t>
      </w:r>
      <w:r w:rsidRPr="002D3A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ao </w:t>
      </w:r>
      <w:r w:rsidRPr="002D3ABE">
        <w:rPr>
          <w:b/>
          <w:sz w:val="28"/>
          <w:szCs w:val="28"/>
        </w:rPr>
        <w:t xml:space="preserve">PROJETO DE LEI </w:t>
      </w:r>
      <w:r w:rsidRPr="00333D91">
        <w:rPr>
          <w:b/>
          <w:sz w:val="28"/>
          <w:szCs w:val="28"/>
        </w:rPr>
        <w:t>Nº</w:t>
      </w:r>
      <w:r w:rsidRPr="00333D91">
        <w:rPr>
          <w:b/>
          <w:sz w:val="24"/>
        </w:rPr>
        <w:t xml:space="preserve">                </w:t>
      </w:r>
      <w:r w:rsidRPr="00333D91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  <w:r w:rsidRPr="00333D91">
        <w:rPr>
          <w:b/>
          <w:sz w:val="24"/>
        </w:rPr>
        <w:t xml:space="preserve">        </w:t>
      </w:r>
      <w:r>
        <w:rPr>
          <w:b/>
          <w:sz w:val="24"/>
        </w:rPr>
        <w:t xml:space="preserve">que dispõe sobre a </w:t>
      </w:r>
      <w:r w:rsidR="00850E0C">
        <w:rPr>
          <w:b/>
          <w:sz w:val="24"/>
        </w:rPr>
        <w:t xml:space="preserve">denominação do </w:t>
      </w:r>
      <w:r w:rsidR="000806F3">
        <w:rPr>
          <w:b/>
          <w:sz w:val="24"/>
        </w:rPr>
        <w:t>“</w:t>
      </w:r>
      <w:r w:rsidR="00353111">
        <w:rPr>
          <w:b/>
          <w:sz w:val="24"/>
        </w:rPr>
        <w:t>Conjunto A</w:t>
      </w:r>
      <w:r w:rsidR="00850E0C">
        <w:rPr>
          <w:b/>
          <w:sz w:val="24"/>
        </w:rPr>
        <w:t>rquitetônico</w:t>
      </w:r>
      <w:r w:rsidR="000806F3">
        <w:rPr>
          <w:b/>
          <w:sz w:val="24"/>
        </w:rPr>
        <w:t>”</w:t>
      </w:r>
      <w:r w:rsidR="00850E0C">
        <w:rPr>
          <w:b/>
          <w:sz w:val="24"/>
        </w:rPr>
        <w:t xml:space="preserve"> existente na Praça Juliana Alexandre, no Palácio 1º de Novembro. </w:t>
      </w:r>
    </w:p>
    <w:p w14:paraId="14C6697A" w14:textId="77777777" w:rsidR="00850E0C" w:rsidRDefault="00850E0C" w:rsidP="00850E0C">
      <w:pPr>
        <w:ind w:left="-142" w:firstLine="1558"/>
        <w:jc w:val="both"/>
        <w:rPr>
          <w:sz w:val="24"/>
        </w:rPr>
      </w:pPr>
    </w:p>
    <w:p w14:paraId="1AC92E23" w14:textId="77777777" w:rsidR="00850E0C" w:rsidRDefault="00850E0C" w:rsidP="00850E0C">
      <w:pPr>
        <w:ind w:left="-142" w:firstLine="1558"/>
        <w:jc w:val="both"/>
        <w:rPr>
          <w:sz w:val="24"/>
        </w:rPr>
      </w:pPr>
    </w:p>
    <w:p w14:paraId="32FBACC3" w14:textId="77777777" w:rsidR="00FF4490" w:rsidRDefault="00000000" w:rsidP="00FF4490">
      <w:pPr>
        <w:ind w:firstLine="1418"/>
        <w:jc w:val="both"/>
        <w:rPr>
          <w:b/>
          <w:sz w:val="24"/>
        </w:rPr>
      </w:pPr>
      <w:r>
        <w:rPr>
          <w:b/>
          <w:sz w:val="24"/>
        </w:rPr>
        <w:t>Senhores Vereadores:</w:t>
      </w:r>
    </w:p>
    <w:p w14:paraId="7C1F8995" w14:textId="77777777" w:rsidR="00FF4490" w:rsidRDefault="00FF4490" w:rsidP="00FF4490">
      <w:pPr>
        <w:ind w:firstLine="1418"/>
        <w:jc w:val="both"/>
        <w:rPr>
          <w:b/>
          <w:sz w:val="24"/>
        </w:rPr>
      </w:pPr>
    </w:p>
    <w:p w14:paraId="60EE03AD" w14:textId="77777777" w:rsidR="00FF4490" w:rsidRPr="00FF4490" w:rsidRDefault="00FF4490" w:rsidP="00FF4490">
      <w:pPr>
        <w:ind w:firstLine="1418"/>
        <w:jc w:val="both"/>
        <w:rPr>
          <w:b/>
          <w:sz w:val="24"/>
        </w:rPr>
      </w:pPr>
    </w:p>
    <w:p w14:paraId="260FE914" w14:textId="77777777" w:rsidR="00FF4490" w:rsidRPr="00FF4490" w:rsidRDefault="00000000" w:rsidP="00FF4490">
      <w:pPr>
        <w:ind w:firstLine="1418"/>
        <w:jc w:val="both"/>
        <w:rPr>
          <w:sz w:val="24"/>
          <w:szCs w:val="24"/>
        </w:rPr>
      </w:pPr>
      <w:r w:rsidRPr="00FF4490">
        <w:rPr>
          <w:sz w:val="24"/>
          <w:szCs w:val="24"/>
        </w:rPr>
        <w:t xml:space="preserve">Com a proximidade da conclusão das obras </w:t>
      </w:r>
      <w:r>
        <w:rPr>
          <w:sz w:val="24"/>
          <w:szCs w:val="24"/>
        </w:rPr>
        <w:t xml:space="preserve">de melhorias na Praça Juliana Alexandre, de acesso ao Teatro Ralino Zambotto, área desta </w:t>
      </w:r>
      <w:r w:rsidRPr="00FF4490">
        <w:rPr>
          <w:sz w:val="24"/>
          <w:szCs w:val="24"/>
        </w:rPr>
        <w:t>Câmara Municipal, faz-se necessário definir a denominação do mencionado espaço.</w:t>
      </w:r>
    </w:p>
    <w:p w14:paraId="4B6D66F4" w14:textId="77777777" w:rsidR="00FF4490" w:rsidRPr="00FF4490" w:rsidRDefault="00FF4490" w:rsidP="00FF4490">
      <w:pPr>
        <w:ind w:firstLine="1418"/>
        <w:jc w:val="both"/>
        <w:rPr>
          <w:sz w:val="24"/>
          <w:szCs w:val="24"/>
        </w:rPr>
      </w:pPr>
    </w:p>
    <w:p w14:paraId="3F136B71" w14:textId="77777777" w:rsidR="00FF4490" w:rsidRDefault="00000000" w:rsidP="00FF4490">
      <w:pPr>
        <w:ind w:firstLine="1418"/>
        <w:jc w:val="both"/>
        <w:rPr>
          <w:sz w:val="24"/>
          <w:szCs w:val="24"/>
        </w:rPr>
      </w:pPr>
      <w:r w:rsidRPr="00FF4490">
        <w:rPr>
          <w:sz w:val="24"/>
          <w:szCs w:val="24"/>
        </w:rPr>
        <w:t xml:space="preserve">Como todos sabem, trata-se de uma tarefa nada fácil escolher com justiça </w:t>
      </w:r>
      <w:r>
        <w:rPr>
          <w:sz w:val="24"/>
          <w:szCs w:val="24"/>
        </w:rPr>
        <w:t xml:space="preserve">essa denominação, </w:t>
      </w:r>
      <w:r w:rsidRPr="00FF4490">
        <w:rPr>
          <w:sz w:val="24"/>
          <w:szCs w:val="24"/>
        </w:rPr>
        <w:t xml:space="preserve">já que tantos personagens de nossa história deram sua contribuição </w:t>
      </w:r>
      <w:r>
        <w:rPr>
          <w:sz w:val="24"/>
          <w:szCs w:val="24"/>
        </w:rPr>
        <w:t xml:space="preserve">ao crescimento </w:t>
      </w:r>
      <w:r w:rsidRPr="00FF4490">
        <w:rPr>
          <w:sz w:val="24"/>
          <w:szCs w:val="24"/>
        </w:rPr>
        <w:t>de nossa cidade. Diante de tal impasse, restou-nos vasculhar o nosso passado e eleger, dentre diversas biografias de Itatibenses ilustres e que fizeram parte da história</w:t>
      </w:r>
      <w:r>
        <w:rPr>
          <w:sz w:val="24"/>
          <w:szCs w:val="24"/>
        </w:rPr>
        <w:t xml:space="preserve"> e evolução </w:t>
      </w:r>
      <w:r w:rsidRPr="00FF4490">
        <w:rPr>
          <w:sz w:val="24"/>
          <w:szCs w:val="24"/>
        </w:rPr>
        <w:t>da cidade</w:t>
      </w:r>
      <w:r w:rsidR="000806F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14:paraId="670DAEDB" w14:textId="77777777" w:rsidR="00FF4490" w:rsidRDefault="00FF4490" w:rsidP="00FF4490">
      <w:pPr>
        <w:ind w:firstLine="1418"/>
        <w:jc w:val="both"/>
        <w:rPr>
          <w:sz w:val="24"/>
          <w:szCs w:val="24"/>
        </w:rPr>
      </w:pPr>
    </w:p>
    <w:p w14:paraId="12F9FB7A" w14:textId="3EB20BCF" w:rsidR="00FF4490" w:rsidRDefault="00000000" w:rsidP="000806F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353111">
        <w:rPr>
          <w:sz w:val="24"/>
          <w:szCs w:val="24"/>
        </w:rPr>
        <w:t>s</w:t>
      </w:r>
      <w:r>
        <w:rPr>
          <w:sz w:val="24"/>
          <w:szCs w:val="24"/>
        </w:rPr>
        <w:t xml:space="preserve">sa tarefa de busca </w:t>
      </w:r>
      <w:r w:rsidRPr="00FF4490">
        <w:rPr>
          <w:sz w:val="24"/>
          <w:szCs w:val="24"/>
        </w:rPr>
        <w:t>levou-nos ao nome de um</w:t>
      </w:r>
      <w:r w:rsidR="00353111">
        <w:rPr>
          <w:sz w:val="24"/>
          <w:szCs w:val="24"/>
        </w:rPr>
        <w:t>a</w:t>
      </w:r>
      <w:r w:rsidRPr="00FF4490">
        <w:rPr>
          <w:sz w:val="24"/>
          <w:szCs w:val="24"/>
        </w:rPr>
        <w:t xml:space="preserve"> importante pe</w:t>
      </w:r>
      <w:r w:rsidR="00353111">
        <w:rPr>
          <w:sz w:val="24"/>
          <w:szCs w:val="24"/>
        </w:rPr>
        <w:t>ssoa</w:t>
      </w:r>
      <w:r w:rsidRPr="00FF4490">
        <w:rPr>
          <w:sz w:val="24"/>
          <w:szCs w:val="24"/>
        </w:rPr>
        <w:t xml:space="preserve">, para ser perpetuado </w:t>
      </w:r>
      <w:r>
        <w:rPr>
          <w:sz w:val="24"/>
          <w:szCs w:val="24"/>
        </w:rPr>
        <w:t>no Complexo Paisagístico deste Palácio 1º de Novembro</w:t>
      </w:r>
      <w:r w:rsidRPr="00FF4490">
        <w:rPr>
          <w:sz w:val="24"/>
          <w:szCs w:val="24"/>
        </w:rPr>
        <w:t xml:space="preserve">. Trata-se do Sr. </w:t>
      </w:r>
      <w:r>
        <w:rPr>
          <w:sz w:val="24"/>
          <w:szCs w:val="24"/>
        </w:rPr>
        <w:t>Miguel Reda</w:t>
      </w:r>
      <w:r w:rsidRPr="00FF4490">
        <w:rPr>
          <w:sz w:val="24"/>
          <w:szCs w:val="24"/>
        </w:rPr>
        <w:t xml:space="preserve">, pelo seu histórico de vida, pela sua grande contribuição </w:t>
      </w:r>
      <w:r>
        <w:rPr>
          <w:sz w:val="24"/>
          <w:szCs w:val="24"/>
        </w:rPr>
        <w:t xml:space="preserve">ao </w:t>
      </w:r>
      <w:r w:rsidR="00E9739A">
        <w:rPr>
          <w:sz w:val="24"/>
          <w:szCs w:val="24"/>
        </w:rPr>
        <w:t>município</w:t>
      </w:r>
      <w:r w:rsidRPr="00FF44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 </w:t>
      </w:r>
      <w:r w:rsidRPr="00FF4490">
        <w:rPr>
          <w:sz w:val="24"/>
          <w:szCs w:val="24"/>
        </w:rPr>
        <w:t>principalmente pela sua popularidade entre a comunidade itatibense, na qual era respeitado e estimado.</w:t>
      </w:r>
      <w:r w:rsidR="00591101">
        <w:rPr>
          <w:sz w:val="24"/>
          <w:szCs w:val="24"/>
        </w:rPr>
        <w:t xml:space="preserve"> </w:t>
      </w:r>
      <w:r w:rsidRPr="00FF4490">
        <w:rPr>
          <w:sz w:val="24"/>
          <w:szCs w:val="24"/>
        </w:rPr>
        <w:t xml:space="preserve">Nascido em </w:t>
      </w:r>
      <w:r w:rsidR="00353111">
        <w:rPr>
          <w:sz w:val="24"/>
          <w:szCs w:val="24"/>
        </w:rPr>
        <w:t>São Bernardo – SP em 25/09/1907,</w:t>
      </w:r>
      <w:r w:rsidRPr="00FF4490">
        <w:rPr>
          <w:sz w:val="24"/>
          <w:szCs w:val="24"/>
        </w:rPr>
        <w:t xml:space="preserve"> o Sr. </w:t>
      </w:r>
      <w:r w:rsidR="000806F3">
        <w:rPr>
          <w:sz w:val="24"/>
          <w:szCs w:val="24"/>
        </w:rPr>
        <w:t xml:space="preserve">Miguel Reda, casado com a Srª Olga Bortolazzo Reda com quem teve dois filhos: Mauricio Jose e Jose Pedro, </w:t>
      </w:r>
      <w:r w:rsidR="00591101">
        <w:rPr>
          <w:sz w:val="24"/>
          <w:szCs w:val="24"/>
        </w:rPr>
        <w:t xml:space="preserve">onde </w:t>
      </w:r>
      <w:r w:rsidR="000806F3">
        <w:rPr>
          <w:sz w:val="24"/>
          <w:szCs w:val="24"/>
        </w:rPr>
        <w:t>t</w:t>
      </w:r>
      <w:r>
        <w:rPr>
          <w:sz w:val="24"/>
          <w:szCs w:val="24"/>
        </w:rPr>
        <w:t xml:space="preserve">eve grande </w:t>
      </w:r>
      <w:r w:rsidRPr="00FF4490">
        <w:rPr>
          <w:sz w:val="24"/>
          <w:szCs w:val="24"/>
        </w:rPr>
        <w:t xml:space="preserve">atuação na vida </w:t>
      </w:r>
      <w:r>
        <w:rPr>
          <w:sz w:val="24"/>
          <w:szCs w:val="24"/>
        </w:rPr>
        <w:t xml:space="preserve">dos </w:t>
      </w:r>
      <w:r w:rsidR="000806F3">
        <w:rPr>
          <w:sz w:val="24"/>
          <w:szCs w:val="24"/>
        </w:rPr>
        <w:t>I</w:t>
      </w:r>
      <w:r>
        <w:rPr>
          <w:sz w:val="24"/>
          <w:szCs w:val="24"/>
        </w:rPr>
        <w:t xml:space="preserve">tatibenses, pois com seu veículo </w:t>
      </w:r>
      <w:r w:rsidR="000806F3">
        <w:rPr>
          <w:sz w:val="24"/>
          <w:szCs w:val="24"/>
        </w:rPr>
        <w:t>foi um dos</w:t>
      </w:r>
      <w:r>
        <w:rPr>
          <w:sz w:val="24"/>
          <w:szCs w:val="24"/>
        </w:rPr>
        <w:t xml:space="preserve"> primeiro</w:t>
      </w:r>
      <w:r w:rsidR="000806F3">
        <w:rPr>
          <w:sz w:val="24"/>
          <w:szCs w:val="24"/>
        </w:rPr>
        <w:t>s</w:t>
      </w:r>
      <w:r>
        <w:rPr>
          <w:sz w:val="24"/>
          <w:szCs w:val="24"/>
        </w:rPr>
        <w:t xml:space="preserve"> taxi</w:t>
      </w:r>
      <w:r w:rsidR="000806F3">
        <w:rPr>
          <w:sz w:val="24"/>
          <w:szCs w:val="24"/>
        </w:rPr>
        <w:t xml:space="preserve">stas </w:t>
      </w:r>
      <w:r w:rsidR="00591101">
        <w:rPr>
          <w:sz w:val="24"/>
          <w:szCs w:val="24"/>
        </w:rPr>
        <w:t>em nossa</w:t>
      </w:r>
      <w:r>
        <w:rPr>
          <w:sz w:val="24"/>
          <w:szCs w:val="24"/>
        </w:rPr>
        <w:t xml:space="preserve"> cidade,</w:t>
      </w:r>
      <w:r w:rsidR="00353111">
        <w:rPr>
          <w:sz w:val="24"/>
          <w:szCs w:val="24"/>
        </w:rPr>
        <w:t xml:space="preserve"> onde permaneceu por mais ou menos 45 anos, até se aposentar</w:t>
      </w:r>
      <w:r w:rsidR="00591101">
        <w:rPr>
          <w:sz w:val="24"/>
          <w:szCs w:val="24"/>
        </w:rPr>
        <w:t>;</w:t>
      </w:r>
    </w:p>
    <w:p w14:paraId="1B312AB9" w14:textId="77777777" w:rsidR="00591101" w:rsidRDefault="00591101" w:rsidP="000806F3">
      <w:pPr>
        <w:ind w:firstLine="1418"/>
        <w:jc w:val="both"/>
        <w:rPr>
          <w:sz w:val="24"/>
          <w:szCs w:val="24"/>
        </w:rPr>
      </w:pPr>
    </w:p>
    <w:p w14:paraId="4840C5E9" w14:textId="77777777" w:rsidR="00591101" w:rsidRDefault="00000000" w:rsidP="00591101">
      <w:pPr>
        <w:pStyle w:val="Corpodetexto"/>
        <w:ind w:left="708" w:firstLine="708"/>
        <w:rPr>
          <w:sz w:val="24"/>
        </w:rPr>
      </w:pPr>
      <w:r>
        <w:rPr>
          <w:sz w:val="24"/>
        </w:rPr>
        <w:t xml:space="preserve">Seu falecimento ocorreu em 04 de Dezembro de 1994, em Itatiba SP. </w:t>
      </w:r>
    </w:p>
    <w:p w14:paraId="77F55927" w14:textId="77777777" w:rsidR="00591101" w:rsidRDefault="00591101" w:rsidP="00591101">
      <w:pPr>
        <w:pStyle w:val="Corpodetexto"/>
        <w:rPr>
          <w:sz w:val="24"/>
        </w:rPr>
      </w:pPr>
    </w:p>
    <w:p w14:paraId="1A6A2162" w14:textId="77777777" w:rsidR="00FF4490" w:rsidRDefault="00000000" w:rsidP="00591101">
      <w:pPr>
        <w:ind w:firstLine="1416"/>
        <w:jc w:val="both"/>
        <w:rPr>
          <w:sz w:val="24"/>
          <w:szCs w:val="24"/>
        </w:rPr>
      </w:pPr>
      <w:r>
        <w:rPr>
          <w:sz w:val="24"/>
        </w:rPr>
        <w:t xml:space="preserve"> A iniciativa deste Vereador reflete, sobretudo, o desejo dos familiares desse homenageado, cuja morte foi tão lamentada, bem como o de grande parcela da população itatibense, que gostariam de perpetuar esse saudoso nome no </w:t>
      </w:r>
      <w:r w:rsidRPr="00591101">
        <w:rPr>
          <w:sz w:val="24"/>
        </w:rPr>
        <w:t>“Conjunto Arquitetônico” existente na Praça Juliana Alexandre, no Palácio 1º de Novembro</w:t>
      </w:r>
      <w:r>
        <w:rPr>
          <w:sz w:val="24"/>
        </w:rPr>
        <w:t>.</w:t>
      </w:r>
    </w:p>
    <w:p w14:paraId="748F7BF3" w14:textId="77777777" w:rsidR="00FF4490" w:rsidRDefault="00FF4490" w:rsidP="00FF4490">
      <w:pPr>
        <w:ind w:firstLine="1418"/>
        <w:jc w:val="both"/>
        <w:rPr>
          <w:sz w:val="24"/>
          <w:szCs w:val="24"/>
        </w:rPr>
      </w:pPr>
    </w:p>
    <w:p w14:paraId="3F9300D4" w14:textId="77777777" w:rsidR="00FF4490" w:rsidRPr="00FF4490" w:rsidRDefault="00000000" w:rsidP="00FF4490">
      <w:pPr>
        <w:ind w:firstLine="1418"/>
        <w:jc w:val="both"/>
        <w:rPr>
          <w:sz w:val="24"/>
        </w:rPr>
      </w:pPr>
      <w:r w:rsidRPr="00FF4490">
        <w:rPr>
          <w:sz w:val="24"/>
        </w:rPr>
        <w:t>Espera-se, portanto, a aprovação unânime dos nobres Edis ao presente projeto.</w:t>
      </w:r>
    </w:p>
    <w:p w14:paraId="0593A00F" w14:textId="77777777" w:rsidR="00FF4490" w:rsidRPr="00FF4490" w:rsidRDefault="00FF4490" w:rsidP="00FF4490">
      <w:pPr>
        <w:ind w:left="567" w:right="708"/>
        <w:jc w:val="both"/>
        <w:rPr>
          <w:sz w:val="24"/>
        </w:rPr>
      </w:pPr>
    </w:p>
    <w:p w14:paraId="0B70072A" w14:textId="77777777" w:rsidR="00CD602F" w:rsidRPr="00FF4490" w:rsidRDefault="00CD602F" w:rsidP="00CD602F">
      <w:pPr>
        <w:jc w:val="both"/>
        <w:rPr>
          <w:sz w:val="24"/>
        </w:rPr>
      </w:pPr>
    </w:p>
    <w:p w14:paraId="63CF9412" w14:textId="77777777" w:rsidR="00E56494" w:rsidRPr="00FF4490" w:rsidRDefault="00000000" w:rsidP="00E56494">
      <w:pPr>
        <w:jc w:val="center"/>
        <w:rPr>
          <w:sz w:val="24"/>
        </w:rPr>
      </w:pPr>
      <w:r w:rsidRPr="00FF4490">
        <w:rPr>
          <w:b/>
          <w:sz w:val="24"/>
        </w:rPr>
        <w:t>Sala das Sessões</w:t>
      </w:r>
      <w:r w:rsidRPr="00FF4490">
        <w:rPr>
          <w:sz w:val="24"/>
        </w:rPr>
        <w:t>, 09 de novembro de 2022</w:t>
      </w:r>
    </w:p>
    <w:p w14:paraId="2D707120" w14:textId="77777777" w:rsidR="00E56494" w:rsidRPr="00FF4490" w:rsidRDefault="00E56494" w:rsidP="00E56494">
      <w:pPr>
        <w:jc w:val="center"/>
        <w:rPr>
          <w:sz w:val="24"/>
        </w:rPr>
      </w:pPr>
    </w:p>
    <w:p w14:paraId="4DB09265" w14:textId="77777777" w:rsidR="00811132" w:rsidRPr="00FF4490" w:rsidRDefault="00811132" w:rsidP="00850E0C">
      <w:pPr>
        <w:jc w:val="center"/>
        <w:rPr>
          <w:sz w:val="24"/>
        </w:rPr>
      </w:pPr>
    </w:p>
    <w:p w14:paraId="09ED0842" w14:textId="77777777" w:rsidR="00811132" w:rsidRPr="00FF4490" w:rsidRDefault="00811132" w:rsidP="00850E0C">
      <w:pPr>
        <w:jc w:val="center"/>
        <w:rPr>
          <w:sz w:val="24"/>
        </w:rPr>
      </w:pPr>
    </w:p>
    <w:p w14:paraId="65627E1A" w14:textId="77777777" w:rsidR="00811132" w:rsidRPr="00FF4490" w:rsidRDefault="00811132" w:rsidP="00850E0C">
      <w:pPr>
        <w:jc w:val="center"/>
        <w:rPr>
          <w:sz w:val="24"/>
        </w:rPr>
      </w:pPr>
    </w:p>
    <w:p w14:paraId="0E8C9925" w14:textId="77777777" w:rsidR="00811132" w:rsidRPr="00FF4490" w:rsidRDefault="00000000" w:rsidP="00850E0C">
      <w:pPr>
        <w:pStyle w:val="Ttulo4"/>
        <w:ind w:left="-567" w:hanging="426"/>
        <w:rPr>
          <w:szCs w:val="24"/>
        </w:rPr>
      </w:pPr>
      <w:r w:rsidRPr="00FF4490">
        <w:rPr>
          <w:szCs w:val="24"/>
        </w:rPr>
        <w:t>Ailton Fumachi</w:t>
      </w:r>
    </w:p>
    <w:p w14:paraId="42DBD0EC" w14:textId="77777777" w:rsidR="00811132" w:rsidRDefault="00000000" w:rsidP="00850E0C">
      <w:pPr>
        <w:jc w:val="center"/>
        <w:rPr>
          <w:b/>
          <w:sz w:val="24"/>
          <w:szCs w:val="24"/>
        </w:rPr>
      </w:pPr>
      <w:r w:rsidRPr="00FF4490">
        <w:rPr>
          <w:b/>
          <w:sz w:val="24"/>
          <w:szCs w:val="24"/>
        </w:rPr>
        <w:t xml:space="preserve">Vereador </w:t>
      </w:r>
      <w:r w:rsidR="00850E0C" w:rsidRPr="00FF4490">
        <w:rPr>
          <w:b/>
          <w:sz w:val="24"/>
          <w:szCs w:val="24"/>
        </w:rPr>
        <w:t xml:space="preserve">- </w:t>
      </w:r>
      <w:r w:rsidRPr="00FF4490">
        <w:rPr>
          <w:b/>
          <w:sz w:val="24"/>
          <w:szCs w:val="24"/>
        </w:rPr>
        <w:t>PL</w:t>
      </w:r>
      <w:r w:rsidR="00850E0C" w:rsidRPr="00FF4490">
        <w:rPr>
          <w:b/>
          <w:sz w:val="24"/>
          <w:szCs w:val="24"/>
        </w:rPr>
        <w:t>/</w:t>
      </w:r>
      <w:r w:rsidRPr="00FF4490">
        <w:rPr>
          <w:b/>
          <w:sz w:val="24"/>
          <w:szCs w:val="24"/>
        </w:rPr>
        <w:t xml:space="preserve">Presidente </w:t>
      </w:r>
      <w:r w:rsidR="00850E0C" w:rsidRPr="00FF4490">
        <w:rPr>
          <w:b/>
          <w:sz w:val="24"/>
          <w:szCs w:val="24"/>
        </w:rPr>
        <w:t xml:space="preserve">Da </w:t>
      </w:r>
      <w:r w:rsidRPr="00FF4490">
        <w:rPr>
          <w:b/>
          <w:sz w:val="24"/>
          <w:szCs w:val="24"/>
        </w:rPr>
        <w:t>C</w:t>
      </w:r>
      <w:r w:rsidR="00850E0C" w:rsidRPr="00FF4490">
        <w:rPr>
          <w:b/>
          <w:sz w:val="24"/>
          <w:szCs w:val="24"/>
        </w:rPr>
        <w:t>â</w:t>
      </w:r>
      <w:r w:rsidRPr="00FF4490">
        <w:rPr>
          <w:b/>
          <w:sz w:val="24"/>
          <w:szCs w:val="24"/>
        </w:rPr>
        <w:t>mara Municipal</w:t>
      </w:r>
    </w:p>
    <w:p w14:paraId="05EAB538" w14:textId="77777777" w:rsidR="00591101" w:rsidRDefault="00591101" w:rsidP="00850E0C">
      <w:pPr>
        <w:jc w:val="center"/>
        <w:rPr>
          <w:b/>
          <w:sz w:val="24"/>
          <w:szCs w:val="24"/>
        </w:rPr>
      </w:pPr>
    </w:p>
    <w:p w14:paraId="1836E3C3" w14:textId="77777777" w:rsidR="00591101" w:rsidRDefault="00591101" w:rsidP="00850E0C">
      <w:pPr>
        <w:jc w:val="center"/>
        <w:rPr>
          <w:b/>
          <w:sz w:val="24"/>
          <w:szCs w:val="24"/>
        </w:rPr>
      </w:pPr>
    </w:p>
    <w:p w14:paraId="0CCC6F15" w14:textId="77777777" w:rsidR="00591101" w:rsidRPr="00FF4490" w:rsidRDefault="00591101" w:rsidP="00850E0C">
      <w:pPr>
        <w:jc w:val="center"/>
        <w:rPr>
          <w:sz w:val="24"/>
          <w:szCs w:val="24"/>
        </w:rPr>
      </w:pPr>
    </w:p>
    <w:p w14:paraId="19CE37CC" w14:textId="77777777" w:rsidR="00CD602F" w:rsidRPr="00FF4490" w:rsidRDefault="00CD602F" w:rsidP="00850E0C">
      <w:pPr>
        <w:jc w:val="center"/>
      </w:pPr>
    </w:p>
    <w:p w14:paraId="173F454F" w14:textId="77777777" w:rsidR="00CD602F" w:rsidRPr="00FF4490" w:rsidRDefault="00CD602F" w:rsidP="00850E0C">
      <w:pPr>
        <w:jc w:val="center"/>
      </w:pPr>
    </w:p>
    <w:p w14:paraId="0A6B0FC3" w14:textId="3174AB2D" w:rsidR="00CD602F" w:rsidRPr="00FF4490" w:rsidRDefault="00000000" w:rsidP="00CD602F">
      <w:pPr>
        <w:ind w:left="1416"/>
        <w:rPr>
          <w:b/>
          <w:sz w:val="32"/>
        </w:rPr>
      </w:pPr>
      <w:r w:rsidRPr="00FF4490">
        <w:rPr>
          <w:b/>
          <w:sz w:val="28"/>
        </w:rPr>
        <w:lastRenderedPageBreak/>
        <w:t xml:space="preserve">PROJETO DE </w:t>
      </w:r>
      <w:r w:rsidR="003121FA" w:rsidRPr="00FF4490">
        <w:rPr>
          <w:b/>
          <w:sz w:val="28"/>
        </w:rPr>
        <w:t>LEI Nº</w:t>
      </w:r>
      <w:r w:rsidRPr="00FF4490">
        <w:rPr>
          <w:b/>
          <w:sz w:val="28"/>
        </w:rPr>
        <w:t xml:space="preserve">                     / 20</w:t>
      </w:r>
      <w:r w:rsidR="00811132" w:rsidRPr="00FF4490">
        <w:rPr>
          <w:b/>
          <w:sz w:val="28"/>
        </w:rPr>
        <w:t>22</w:t>
      </w:r>
    </w:p>
    <w:p w14:paraId="48486B4E" w14:textId="77777777" w:rsidR="00CD602F" w:rsidRPr="00FF4490" w:rsidRDefault="00CD602F" w:rsidP="00CD602F">
      <w:pPr>
        <w:jc w:val="both"/>
        <w:rPr>
          <w:b/>
          <w:sz w:val="32"/>
        </w:rPr>
      </w:pPr>
    </w:p>
    <w:p w14:paraId="1D496368" w14:textId="77777777" w:rsidR="00CD602F" w:rsidRPr="00333D91" w:rsidRDefault="00CD602F" w:rsidP="00CD602F">
      <w:pPr>
        <w:jc w:val="both"/>
        <w:rPr>
          <w:b/>
          <w:sz w:val="24"/>
        </w:rPr>
      </w:pPr>
    </w:p>
    <w:p w14:paraId="23775EFB" w14:textId="77777777" w:rsidR="00850E0C" w:rsidRDefault="00000000" w:rsidP="00850E0C">
      <w:pPr>
        <w:ind w:left="-142" w:firstLine="1558"/>
        <w:jc w:val="both"/>
        <w:rPr>
          <w:b/>
          <w:sz w:val="24"/>
        </w:rPr>
      </w:pPr>
      <w:r w:rsidRPr="00333D91">
        <w:rPr>
          <w:b/>
          <w:sz w:val="24"/>
        </w:rPr>
        <w:t xml:space="preserve">   </w:t>
      </w:r>
      <w:r w:rsidRPr="00333D91">
        <w:rPr>
          <w:b/>
          <w:sz w:val="24"/>
          <w:u w:val="single"/>
        </w:rPr>
        <w:t xml:space="preserve"> EMENTA</w:t>
      </w:r>
      <w:r w:rsidRPr="00333D91">
        <w:rPr>
          <w:b/>
          <w:sz w:val="24"/>
        </w:rPr>
        <w:t xml:space="preserve">: </w:t>
      </w:r>
      <w:r>
        <w:rPr>
          <w:b/>
          <w:sz w:val="24"/>
        </w:rPr>
        <w:t xml:space="preserve">Dispõe sobre a denominação do </w:t>
      </w:r>
      <w:r w:rsidR="00591101">
        <w:rPr>
          <w:b/>
          <w:sz w:val="24"/>
        </w:rPr>
        <w:t>“</w:t>
      </w:r>
      <w:r w:rsidR="000806F3">
        <w:rPr>
          <w:b/>
          <w:sz w:val="24"/>
        </w:rPr>
        <w:t>C</w:t>
      </w:r>
      <w:r>
        <w:rPr>
          <w:b/>
          <w:sz w:val="24"/>
        </w:rPr>
        <w:t xml:space="preserve">onjunto </w:t>
      </w:r>
      <w:r w:rsidR="000806F3">
        <w:rPr>
          <w:b/>
          <w:sz w:val="24"/>
        </w:rPr>
        <w:t>A</w:t>
      </w:r>
      <w:r>
        <w:rPr>
          <w:b/>
          <w:sz w:val="24"/>
        </w:rPr>
        <w:t>rquitetônico</w:t>
      </w:r>
      <w:r w:rsidR="00591101">
        <w:rPr>
          <w:b/>
          <w:sz w:val="24"/>
        </w:rPr>
        <w:t>”,</w:t>
      </w:r>
      <w:r>
        <w:rPr>
          <w:b/>
          <w:sz w:val="24"/>
        </w:rPr>
        <w:t xml:space="preserve"> existente na Praça Juliana Alexandre, no Palácio 1º de Novembro. </w:t>
      </w:r>
    </w:p>
    <w:p w14:paraId="358380A0" w14:textId="77777777" w:rsidR="00850E0C" w:rsidRDefault="00850E0C" w:rsidP="00850E0C">
      <w:pPr>
        <w:ind w:left="-142" w:firstLine="1558"/>
        <w:jc w:val="both"/>
        <w:rPr>
          <w:sz w:val="24"/>
        </w:rPr>
      </w:pPr>
    </w:p>
    <w:p w14:paraId="10EA51DF" w14:textId="77777777" w:rsidR="00DD3096" w:rsidRDefault="00DD3096" w:rsidP="00CD602F">
      <w:pPr>
        <w:ind w:left="-142" w:firstLine="1558"/>
        <w:jc w:val="both"/>
        <w:rPr>
          <w:sz w:val="24"/>
        </w:rPr>
      </w:pPr>
    </w:p>
    <w:p w14:paraId="08538007" w14:textId="77777777" w:rsidR="00CD602F" w:rsidRDefault="00CD602F" w:rsidP="00CD602F">
      <w:pPr>
        <w:tabs>
          <w:tab w:val="left" w:pos="2025"/>
        </w:tabs>
        <w:jc w:val="both"/>
        <w:rPr>
          <w:sz w:val="24"/>
        </w:rPr>
      </w:pPr>
    </w:p>
    <w:p w14:paraId="06633FDF" w14:textId="77777777" w:rsidR="00CD602F" w:rsidRDefault="00000000" w:rsidP="00CD602F">
      <w:pPr>
        <w:ind w:left="708" w:firstLine="708"/>
        <w:rPr>
          <w:b/>
          <w:sz w:val="24"/>
        </w:rPr>
      </w:pPr>
      <w:r>
        <w:rPr>
          <w:b/>
          <w:sz w:val="24"/>
        </w:rPr>
        <w:t xml:space="preserve">  A CÂMARA MUNICIPAL DE ITATIBA APROVA:</w:t>
      </w:r>
    </w:p>
    <w:p w14:paraId="289611C0" w14:textId="77777777" w:rsidR="00CD602F" w:rsidRDefault="00CD602F" w:rsidP="00CD602F">
      <w:pPr>
        <w:jc w:val="both"/>
        <w:rPr>
          <w:sz w:val="24"/>
        </w:rPr>
      </w:pPr>
    </w:p>
    <w:p w14:paraId="2033AE05" w14:textId="77777777" w:rsidR="00CD602F" w:rsidRDefault="00000000" w:rsidP="00CD602F">
      <w:pPr>
        <w:tabs>
          <w:tab w:val="left" w:pos="1815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79A7C34A" w14:textId="77777777" w:rsidR="00E31986" w:rsidRDefault="00000000" w:rsidP="00E56494">
      <w:pPr>
        <w:ind w:firstLine="1521"/>
        <w:jc w:val="both"/>
        <w:rPr>
          <w:sz w:val="24"/>
        </w:rPr>
      </w:pPr>
      <w:r>
        <w:rPr>
          <w:b/>
          <w:sz w:val="24"/>
        </w:rPr>
        <w:t>Art. 1º -</w:t>
      </w:r>
      <w:r>
        <w:rPr>
          <w:sz w:val="24"/>
        </w:rPr>
        <w:t xml:space="preserve"> </w:t>
      </w:r>
      <w:r w:rsidR="00E56494">
        <w:rPr>
          <w:sz w:val="24"/>
        </w:rPr>
        <w:t xml:space="preserve">O </w:t>
      </w:r>
      <w:r w:rsidR="000806F3">
        <w:rPr>
          <w:sz w:val="24"/>
        </w:rPr>
        <w:t>C</w:t>
      </w:r>
      <w:r w:rsidR="00E56494">
        <w:rPr>
          <w:sz w:val="24"/>
        </w:rPr>
        <w:t xml:space="preserve">onjunto </w:t>
      </w:r>
      <w:r w:rsidR="000806F3">
        <w:rPr>
          <w:sz w:val="24"/>
        </w:rPr>
        <w:t>A</w:t>
      </w:r>
      <w:r w:rsidR="00E56494">
        <w:rPr>
          <w:sz w:val="24"/>
        </w:rPr>
        <w:t xml:space="preserve">rquitetônico formado pela ‘Cobertura e Rampa de acesso ao Teatro Ralino Zambotto’, Espelho D’água’, e o Conjunto paisagístico, existentes na Praça ‘Juliana Alexandre’ do Palácio 1º de Novembro, passa a denominar-se “Complexo Paisagístico Miguel Reda”. </w:t>
      </w:r>
    </w:p>
    <w:p w14:paraId="33FBE70B" w14:textId="77777777" w:rsidR="00E56494" w:rsidRDefault="00E56494" w:rsidP="00E56494">
      <w:pPr>
        <w:ind w:firstLine="1521"/>
        <w:jc w:val="both"/>
        <w:rPr>
          <w:sz w:val="24"/>
        </w:rPr>
      </w:pPr>
    </w:p>
    <w:p w14:paraId="61DB5FE5" w14:textId="77777777" w:rsidR="00CD602F" w:rsidRPr="00696085" w:rsidRDefault="00000000" w:rsidP="00E31986">
      <w:pPr>
        <w:ind w:firstLine="1320"/>
        <w:jc w:val="both"/>
        <w:rPr>
          <w:sz w:val="24"/>
        </w:rPr>
      </w:pPr>
      <w:r w:rsidRPr="00671DB5">
        <w:rPr>
          <w:b/>
          <w:sz w:val="24"/>
        </w:rPr>
        <w:t>Art. 2º</w:t>
      </w:r>
      <w:r>
        <w:rPr>
          <w:sz w:val="24"/>
        </w:rPr>
        <w:t xml:space="preserve"> - </w:t>
      </w:r>
      <w:r w:rsidRPr="00696085">
        <w:rPr>
          <w:sz w:val="24"/>
        </w:rPr>
        <w:t>As despesas decorrentes da execução da presente Lei correrão por conta de dotação orçamentária própria, suplementada se necessário</w:t>
      </w:r>
      <w:r w:rsidR="00E31986">
        <w:rPr>
          <w:sz w:val="24"/>
        </w:rPr>
        <w:t>;</w:t>
      </w:r>
    </w:p>
    <w:p w14:paraId="37FAB84C" w14:textId="77777777" w:rsidR="00CD602F" w:rsidRDefault="00CD602F" w:rsidP="00CD602F">
      <w:pPr>
        <w:jc w:val="both"/>
        <w:rPr>
          <w:sz w:val="24"/>
        </w:rPr>
      </w:pPr>
    </w:p>
    <w:p w14:paraId="287D08DD" w14:textId="77777777" w:rsidR="00CD602F" w:rsidRPr="00696085" w:rsidRDefault="00CD602F" w:rsidP="00CD602F">
      <w:pPr>
        <w:jc w:val="both"/>
        <w:rPr>
          <w:sz w:val="24"/>
        </w:rPr>
      </w:pPr>
    </w:p>
    <w:p w14:paraId="5FC9C42D" w14:textId="77777777" w:rsidR="00CD602F" w:rsidRPr="00696085" w:rsidRDefault="00000000" w:rsidP="00E31986">
      <w:pPr>
        <w:pStyle w:val="Recuodecorpodetexto"/>
        <w:ind w:left="0" w:firstLine="1305"/>
        <w:jc w:val="both"/>
        <w:rPr>
          <w:sz w:val="24"/>
          <w:szCs w:val="24"/>
        </w:rPr>
      </w:pPr>
      <w:r w:rsidRPr="00671DB5">
        <w:rPr>
          <w:b/>
          <w:sz w:val="24"/>
          <w:szCs w:val="24"/>
        </w:rPr>
        <w:t xml:space="preserve">Art. 3º </w:t>
      </w:r>
      <w:r w:rsidRPr="00696085">
        <w:rPr>
          <w:sz w:val="24"/>
          <w:szCs w:val="24"/>
        </w:rPr>
        <w:t>- Esta Lei entrará em vigor na data de sua publicação, revogadas as disposições em contrário.</w:t>
      </w:r>
    </w:p>
    <w:p w14:paraId="5A77CD89" w14:textId="77777777" w:rsidR="00CD602F" w:rsidRDefault="00000000" w:rsidP="00CD602F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114DCC8" w14:textId="77777777" w:rsidR="00CD602F" w:rsidRDefault="00CD602F" w:rsidP="00CD602F">
      <w:pPr>
        <w:jc w:val="both"/>
        <w:rPr>
          <w:sz w:val="24"/>
        </w:rPr>
      </w:pPr>
    </w:p>
    <w:p w14:paraId="5866C098" w14:textId="77777777" w:rsidR="00CD602F" w:rsidRDefault="00000000" w:rsidP="00850E0C">
      <w:pPr>
        <w:jc w:val="center"/>
        <w:rPr>
          <w:sz w:val="24"/>
        </w:rPr>
      </w:pPr>
      <w:r>
        <w:rPr>
          <w:b/>
          <w:sz w:val="24"/>
        </w:rPr>
        <w:t>Sala das Sessões</w:t>
      </w:r>
      <w:r>
        <w:rPr>
          <w:sz w:val="24"/>
        </w:rPr>
        <w:t>,</w:t>
      </w:r>
      <w:r w:rsidR="00E56494">
        <w:rPr>
          <w:sz w:val="24"/>
        </w:rPr>
        <w:t xml:space="preserve"> 09 de novembro de 2022</w:t>
      </w:r>
    </w:p>
    <w:p w14:paraId="78F75C2F" w14:textId="77777777" w:rsidR="00850E0C" w:rsidRDefault="00850E0C" w:rsidP="00850E0C">
      <w:pPr>
        <w:jc w:val="center"/>
        <w:rPr>
          <w:sz w:val="24"/>
        </w:rPr>
      </w:pPr>
    </w:p>
    <w:p w14:paraId="44987687" w14:textId="77777777" w:rsidR="00850E0C" w:rsidRDefault="00850E0C" w:rsidP="00850E0C">
      <w:pPr>
        <w:jc w:val="center"/>
        <w:rPr>
          <w:sz w:val="24"/>
        </w:rPr>
      </w:pPr>
    </w:p>
    <w:p w14:paraId="2807F1D6" w14:textId="77777777" w:rsidR="00CD602F" w:rsidRDefault="00CD602F" w:rsidP="00850E0C">
      <w:pPr>
        <w:jc w:val="center"/>
        <w:rPr>
          <w:sz w:val="24"/>
        </w:rPr>
      </w:pPr>
    </w:p>
    <w:p w14:paraId="53D55B95" w14:textId="77777777" w:rsidR="00CD602F" w:rsidRDefault="00CD602F" w:rsidP="00850E0C">
      <w:pPr>
        <w:jc w:val="center"/>
        <w:rPr>
          <w:sz w:val="24"/>
        </w:rPr>
      </w:pPr>
    </w:p>
    <w:p w14:paraId="3B274FDA" w14:textId="77777777" w:rsidR="00CD602F" w:rsidRDefault="00CD602F" w:rsidP="00850E0C">
      <w:pPr>
        <w:jc w:val="center"/>
        <w:rPr>
          <w:sz w:val="24"/>
        </w:rPr>
      </w:pPr>
    </w:p>
    <w:p w14:paraId="6E2F272C" w14:textId="77777777" w:rsidR="00CD602F" w:rsidRPr="00CD602F" w:rsidRDefault="00000000" w:rsidP="00850E0C">
      <w:pPr>
        <w:pStyle w:val="Ttulo4"/>
        <w:rPr>
          <w:szCs w:val="24"/>
        </w:rPr>
      </w:pPr>
      <w:r w:rsidRPr="00CD602F">
        <w:rPr>
          <w:szCs w:val="24"/>
        </w:rPr>
        <w:t>Ailton Fumachi</w:t>
      </w:r>
    </w:p>
    <w:p w14:paraId="21FEC00B" w14:textId="77777777" w:rsidR="00CD602F" w:rsidRDefault="00000000" w:rsidP="00850E0C">
      <w:pPr>
        <w:jc w:val="center"/>
        <w:rPr>
          <w:b/>
          <w:sz w:val="24"/>
          <w:szCs w:val="24"/>
        </w:rPr>
      </w:pPr>
      <w:r w:rsidRPr="00CD602F">
        <w:rPr>
          <w:b/>
          <w:sz w:val="24"/>
          <w:szCs w:val="24"/>
        </w:rPr>
        <w:t>Vereador</w:t>
      </w:r>
      <w:r w:rsidR="00811132">
        <w:rPr>
          <w:b/>
          <w:sz w:val="24"/>
          <w:szCs w:val="24"/>
        </w:rPr>
        <w:t xml:space="preserve"> - PL</w:t>
      </w:r>
      <w:r w:rsidRPr="00CD602F">
        <w:rPr>
          <w:b/>
          <w:sz w:val="24"/>
          <w:szCs w:val="24"/>
        </w:rPr>
        <w:t xml:space="preserve">/Presidente </w:t>
      </w:r>
      <w:r w:rsidR="00811132">
        <w:rPr>
          <w:b/>
          <w:sz w:val="24"/>
          <w:szCs w:val="24"/>
        </w:rPr>
        <w:t>da C</w:t>
      </w:r>
      <w:r w:rsidR="00850E0C">
        <w:rPr>
          <w:b/>
          <w:sz w:val="24"/>
          <w:szCs w:val="24"/>
        </w:rPr>
        <w:t>â</w:t>
      </w:r>
      <w:r w:rsidR="00811132">
        <w:rPr>
          <w:b/>
          <w:sz w:val="24"/>
          <w:szCs w:val="24"/>
        </w:rPr>
        <w:t>mara Municipal</w:t>
      </w:r>
    </w:p>
    <w:p w14:paraId="451A1F9E" w14:textId="77777777" w:rsidR="00DD3096" w:rsidRDefault="00DD3096" w:rsidP="00850E0C">
      <w:pPr>
        <w:jc w:val="center"/>
        <w:rPr>
          <w:b/>
          <w:sz w:val="24"/>
          <w:szCs w:val="24"/>
        </w:rPr>
      </w:pPr>
    </w:p>
    <w:p w14:paraId="163BBE07" w14:textId="77777777" w:rsidR="00DD3096" w:rsidRDefault="00DD3096" w:rsidP="00850E0C">
      <w:pPr>
        <w:jc w:val="center"/>
        <w:rPr>
          <w:b/>
          <w:sz w:val="24"/>
          <w:szCs w:val="24"/>
        </w:rPr>
      </w:pPr>
    </w:p>
    <w:p w14:paraId="0CF5CCEA" w14:textId="77777777" w:rsidR="00DD3096" w:rsidRDefault="00DD3096" w:rsidP="00850E0C">
      <w:pPr>
        <w:jc w:val="center"/>
        <w:rPr>
          <w:b/>
          <w:sz w:val="24"/>
          <w:szCs w:val="24"/>
        </w:rPr>
      </w:pPr>
    </w:p>
    <w:p w14:paraId="4CC2F397" w14:textId="77777777" w:rsidR="00DD3096" w:rsidRDefault="00DD3096" w:rsidP="00CD602F">
      <w:pPr>
        <w:rPr>
          <w:b/>
          <w:sz w:val="24"/>
          <w:szCs w:val="24"/>
        </w:rPr>
      </w:pPr>
    </w:p>
    <w:p w14:paraId="6E07C5BD" w14:textId="77777777" w:rsidR="00DD3096" w:rsidRDefault="00DD3096" w:rsidP="00CD602F">
      <w:pPr>
        <w:rPr>
          <w:b/>
          <w:sz w:val="24"/>
          <w:szCs w:val="24"/>
        </w:rPr>
      </w:pPr>
    </w:p>
    <w:p w14:paraId="3B39D45A" w14:textId="77777777" w:rsidR="00DD3096" w:rsidRDefault="00DD3096" w:rsidP="00CD602F">
      <w:pPr>
        <w:rPr>
          <w:b/>
          <w:sz w:val="24"/>
          <w:szCs w:val="24"/>
        </w:rPr>
      </w:pPr>
    </w:p>
    <w:p w14:paraId="349461BA" w14:textId="77777777" w:rsidR="00DD3096" w:rsidRDefault="00DD3096" w:rsidP="00CD602F">
      <w:pPr>
        <w:rPr>
          <w:b/>
          <w:sz w:val="24"/>
          <w:szCs w:val="24"/>
        </w:rPr>
      </w:pPr>
    </w:p>
    <w:sectPr w:rsidR="00DD3096" w:rsidSect="00591101">
      <w:headerReference w:type="default" r:id="rId6"/>
      <w:pgSz w:w="11906" w:h="16838"/>
      <w:pgMar w:top="2710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5762B" w14:textId="77777777" w:rsidR="00757B38" w:rsidRDefault="00757B38">
      <w:r>
        <w:separator/>
      </w:r>
    </w:p>
  </w:endnote>
  <w:endnote w:type="continuationSeparator" w:id="0">
    <w:p w14:paraId="153CBCE2" w14:textId="77777777" w:rsidR="00757B38" w:rsidRDefault="0075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22BE1" w14:textId="77777777" w:rsidR="00757B38" w:rsidRDefault="00757B38">
      <w:r>
        <w:separator/>
      </w:r>
    </w:p>
  </w:footnote>
  <w:footnote w:type="continuationSeparator" w:id="0">
    <w:p w14:paraId="7DF04832" w14:textId="77777777" w:rsidR="00757B38" w:rsidRDefault="00757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F91A" w14:textId="77777777" w:rsidR="00307435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45B35EC" wp14:editId="5A305A0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2F"/>
    <w:rsid w:val="000037F6"/>
    <w:rsid w:val="00042AD9"/>
    <w:rsid w:val="000806F3"/>
    <w:rsid w:val="00081523"/>
    <w:rsid w:val="000B66BD"/>
    <w:rsid w:val="000C37C8"/>
    <w:rsid w:val="00120467"/>
    <w:rsid w:val="002D3ABE"/>
    <w:rsid w:val="00307435"/>
    <w:rsid w:val="003121FA"/>
    <w:rsid w:val="00333D91"/>
    <w:rsid w:val="00353111"/>
    <w:rsid w:val="003B1751"/>
    <w:rsid w:val="00402AF1"/>
    <w:rsid w:val="004232A3"/>
    <w:rsid w:val="0057736E"/>
    <w:rsid w:val="00591101"/>
    <w:rsid w:val="00597DD8"/>
    <w:rsid w:val="005D0211"/>
    <w:rsid w:val="00671DB5"/>
    <w:rsid w:val="00696085"/>
    <w:rsid w:val="00757B38"/>
    <w:rsid w:val="00811132"/>
    <w:rsid w:val="00850E0C"/>
    <w:rsid w:val="008B2145"/>
    <w:rsid w:val="009A47C8"/>
    <w:rsid w:val="00BF0C9B"/>
    <w:rsid w:val="00BF27E5"/>
    <w:rsid w:val="00CA3239"/>
    <w:rsid w:val="00CA47A2"/>
    <w:rsid w:val="00CD602F"/>
    <w:rsid w:val="00DD3096"/>
    <w:rsid w:val="00E258ED"/>
    <w:rsid w:val="00E25AFD"/>
    <w:rsid w:val="00E31986"/>
    <w:rsid w:val="00E56494"/>
    <w:rsid w:val="00E9739A"/>
    <w:rsid w:val="00EF10F7"/>
    <w:rsid w:val="00FF30FE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FBE8"/>
  <w15:chartTrackingRefBased/>
  <w15:docId w15:val="{400FBB80-B597-4C41-94D4-394F9C3F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602F"/>
    <w:pPr>
      <w:keepNext/>
      <w:jc w:val="center"/>
      <w:outlineLvl w:val="0"/>
    </w:pPr>
    <w:rPr>
      <w:i/>
      <w:sz w:val="24"/>
    </w:rPr>
  </w:style>
  <w:style w:type="paragraph" w:styleId="Ttulo4">
    <w:name w:val="heading 4"/>
    <w:basedOn w:val="Normal"/>
    <w:next w:val="Normal"/>
    <w:link w:val="Ttulo4Char"/>
    <w:unhideWhenUsed/>
    <w:qFormat/>
    <w:rsid w:val="00CD602F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602F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D602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CD602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CD602F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D60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D60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D602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D602F"/>
    <w:rPr>
      <w:rFonts w:ascii="Consolas" w:hAnsi="Consolas"/>
      <w:sz w:val="21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02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211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64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649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semiHidden/>
    <w:unhideWhenUsed/>
    <w:rsid w:val="00FF4490"/>
    <w:pPr>
      <w:ind w:left="567" w:right="708" w:firstLine="226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Claudinei Colhado</dc:creator>
  <cp:lastModifiedBy>Lêda Célia Ribeiro</cp:lastModifiedBy>
  <cp:revision>10</cp:revision>
  <cp:lastPrinted>2022-04-06T18:26:00Z</cp:lastPrinted>
  <dcterms:created xsi:type="dcterms:W3CDTF">2022-11-08T19:20:00Z</dcterms:created>
  <dcterms:modified xsi:type="dcterms:W3CDTF">2022-11-22T20:34:00Z</dcterms:modified>
</cp:coreProperties>
</file>