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</w:t>
      </w:r>
    </w:p>
    <w:p w:rsidR="00734EE4" w:rsidRPr="000675A1" w:rsidRDefault="00000000" w:rsidP="00734EE4">
      <w:pPr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</w:t>
      </w:r>
    </w:p>
    <w:p w:rsidR="000675A1" w:rsidRDefault="00000000" w:rsidP="000675A1">
      <w:pPr>
        <w:ind w:right="-142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ab/>
      </w:r>
      <w:r w:rsidRPr="000675A1">
        <w:rPr>
          <w:rFonts w:ascii="Arial" w:hAnsi="Arial" w:cs="Arial"/>
          <w:b/>
          <w:sz w:val="24"/>
          <w:szCs w:val="24"/>
        </w:rPr>
        <w:tab/>
        <w:t xml:space="preserve"> </w:t>
      </w:r>
      <w:r w:rsidR="00363CD6" w:rsidRPr="000675A1">
        <w:rPr>
          <w:rFonts w:ascii="Arial" w:hAnsi="Arial" w:cs="Arial"/>
          <w:b/>
          <w:sz w:val="24"/>
          <w:szCs w:val="24"/>
        </w:rPr>
        <w:t xml:space="preserve">INDICAÇÃO </w:t>
      </w:r>
      <w:r w:rsidR="009614AD">
        <w:rPr>
          <w:rFonts w:ascii="Arial" w:hAnsi="Arial" w:cs="Arial"/>
          <w:b/>
          <w:sz w:val="24"/>
          <w:szCs w:val="24"/>
        </w:rPr>
        <w:t>Nº</w:t>
      </w:r>
      <w:r w:rsidR="00B35994">
        <w:rPr>
          <w:rFonts w:ascii="Arial" w:hAnsi="Arial" w:cs="Arial"/>
          <w:b/>
          <w:sz w:val="24"/>
          <w:szCs w:val="24"/>
        </w:rPr>
        <w:t xml:space="preserve"> 314/2023</w:t>
      </w: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0675A1" w:rsidRDefault="000675A1" w:rsidP="000675A1">
      <w:pPr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Pr="000675A1">
        <w:rPr>
          <w:rFonts w:ascii="Arial" w:hAnsi="Arial" w:cs="Arial"/>
          <w:b/>
          <w:sz w:val="24"/>
          <w:szCs w:val="24"/>
        </w:rPr>
        <w:t>Assunto</w:t>
      </w:r>
      <w:r w:rsidRPr="000675A1">
        <w:rPr>
          <w:rFonts w:ascii="Arial" w:hAnsi="Arial" w:cs="Arial"/>
          <w:sz w:val="24"/>
          <w:szCs w:val="24"/>
        </w:rPr>
        <w:t xml:space="preserve">: </w:t>
      </w:r>
      <w:r w:rsidR="00363CD6" w:rsidRPr="000675A1">
        <w:rPr>
          <w:rFonts w:ascii="Arial" w:hAnsi="Arial" w:cs="Arial"/>
          <w:sz w:val="24"/>
          <w:szCs w:val="24"/>
        </w:rPr>
        <w:t xml:space="preserve">Solicita </w:t>
      </w:r>
      <w:r w:rsidR="009614AD">
        <w:rPr>
          <w:rFonts w:ascii="Arial" w:hAnsi="Arial" w:cs="Arial"/>
          <w:sz w:val="24"/>
          <w:szCs w:val="24"/>
        </w:rPr>
        <w:t>estudo para a viabilização de um local de descarte de resíduos de poda e construção, no bairro Terras de São Sebastião, de forma consciente</w:t>
      </w:r>
      <w:r w:rsidR="0037019A" w:rsidRPr="000675A1">
        <w:rPr>
          <w:rFonts w:ascii="Arial" w:hAnsi="Arial" w:cs="Arial"/>
          <w:sz w:val="24"/>
          <w:szCs w:val="24"/>
        </w:rPr>
        <w:t>, conforme especifica.</w:t>
      </w:r>
    </w:p>
    <w:p w:rsid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0675A1" w:rsidRPr="000675A1" w:rsidRDefault="000675A1" w:rsidP="000675A1">
      <w:pPr>
        <w:ind w:left="708" w:firstLine="708"/>
        <w:rPr>
          <w:rFonts w:ascii="Arial" w:hAnsi="Arial" w:cs="Arial"/>
          <w:b/>
          <w:sz w:val="24"/>
          <w:szCs w:val="24"/>
        </w:rPr>
      </w:pPr>
    </w:p>
    <w:p w:rsidR="00AA0212" w:rsidRDefault="00000000" w:rsidP="000675A1">
      <w:pPr>
        <w:spacing w:after="100"/>
        <w:ind w:left="708" w:right="-1" w:firstLine="708"/>
        <w:jc w:val="both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Senhor Presidente:</w:t>
      </w:r>
    </w:p>
    <w:p w:rsidR="000675A1" w:rsidRPr="000675A1" w:rsidRDefault="000675A1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</w:p>
    <w:p w:rsidR="00AA0212" w:rsidRPr="000675A1" w:rsidRDefault="00000000" w:rsidP="000675A1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63CD6" w:rsidRPr="000675A1">
        <w:rPr>
          <w:rFonts w:ascii="Arial" w:hAnsi="Arial" w:cs="Arial"/>
          <w:b/>
          <w:sz w:val="24"/>
          <w:szCs w:val="24"/>
        </w:rPr>
        <w:t xml:space="preserve">CONSIDERANDO </w:t>
      </w:r>
      <w:r w:rsidR="009614AD">
        <w:rPr>
          <w:rFonts w:ascii="Arial" w:hAnsi="Arial" w:cs="Arial"/>
          <w:sz w:val="24"/>
          <w:szCs w:val="24"/>
        </w:rPr>
        <w:t>que recebi diversas reclamações sobre a falta de instrução do destino correto dos resíduos de poda, galhos, árvores, roçada e de pequenos materiais de construção, e que, ocasionalmente, são descartados de maneiro errada no bairro, prejudicando o meio ambiente</w:t>
      </w:r>
      <w:r w:rsidR="00363CD6" w:rsidRPr="000675A1">
        <w:rPr>
          <w:rFonts w:ascii="Arial" w:hAnsi="Arial" w:cs="Arial"/>
          <w:sz w:val="24"/>
          <w:szCs w:val="24"/>
        </w:rPr>
        <w:t>.</w:t>
      </w:r>
      <w:r w:rsidR="009614AD">
        <w:rPr>
          <w:rFonts w:ascii="Arial" w:hAnsi="Arial" w:cs="Arial"/>
          <w:sz w:val="24"/>
          <w:szCs w:val="24"/>
        </w:rPr>
        <w:t xml:space="preserve"> Uma vez que em nosso município temos os Eco Pontos instalados, indico a viabilização de um Eco Ponto no Bairro Terras de São Sebastião, ou um local para descarte consciente dos resíduos relatados.</w:t>
      </w:r>
    </w:p>
    <w:p w:rsidR="00363CD6" w:rsidRPr="000675A1" w:rsidRDefault="00363CD6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:rsidR="00734EE4" w:rsidRDefault="00000000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63CD6" w:rsidRPr="000675A1">
        <w:rPr>
          <w:rFonts w:ascii="Arial" w:hAnsi="Arial" w:cs="Arial"/>
          <w:b/>
          <w:sz w:val="24"/>
          <w:szCs w:val="24"/>
        </w:rPr>
        <w:t>INDICO</w:t>
      </w:r>
      <w:r w:rsidR="00AA0212" w:rsidRPr="000675A1">
        <w:rPr>
          <w:rFonts w:ascii="Arial" w:hAnsi="Arial" w:cs="Arial"/>
          <w:b/>
          <w:sz w:val="24"/>
          <w:szCs w:val="24"/>
        </w:rPr>
        <w:t xml:space="preserve">, </w:t>
      </w:r>
      <w:r w:rsidR="00363CD6" w:rsidRPr="000675A1">
        <w:rPr>
          <w:rFonts w:ascii="Arial" w:hAnsi="Arial" w:cs="Arial"/>
          <w:sz w:val="24"/>
          <w:szCs w:val="24"/>
        </w:rPr>
        <w:t xml:space="preserve">nos termos do Regimento Interno desta Casa de Leis que se digne o Sr. Prefeito Municipal , que se digne determinar ao setor competente da Administração,  que </w:t>
      </w:r>
      <w:r w:rsidR="009614AD">
        <w:rPr>
          <w:rFonts w:ascii="Arial" w:hAnsi="Arial" w:cs="Arial"/>
          <w:sz w:val="24"/>
          <w:szCs w:val="24"/>
        </w:rPr>
        <w:t>efetue estudo e viabilização de um local para descarte de resíduos de poda e construção no Bairro Terras de São Sebastião</w:t>
      </w:r>
      <w:r w:rsidR="0037019A" w:rsidRPr="000675A1">
        <w:rPr>
          <w:rFonts w:ascii="Arial" w:hAnsi="Arial" w:cs="Arial"/>
          <w:sz w:val="24"/>
          <w:szCs w:val="24"/>
        </w:rPr>
        <w:t>.</w:t>
      </w: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363CD6">
      <w:pPr>
        <w:tabs>
          <w:tab w:val="left" w:pos="1134"/>
          <w:tab w:val="left" w:pos="9639"/>
        </w:tabs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 xml:space="preserve">SALA DAS SESSÕES,  </w:t>
      </w:r>
      <w:r w:rsidR="009614AD">
        <w:rPr>
          <w:rFonts w:ascii="Arial" w:hAnsi="Arial" w:cs="Arial"/>
          <w:sz w:val="24"/>
          <w:szCs w:val="24"/>
        </w:rPr>
        <w:t>23 de Fevereiro</w:t>
      </w:r>
      <w:r w:rsidR="0030784D" w:rsidRPr="000675A1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2023</w:t>
      </w: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675A1" w:rsidP="000675A1">
      <w:pPr>
        <w:widowControl w:val="0"/>
        <w:autoSpaceDE w:val="0"/>
        <w:autoSpaceDN w:val="0"/>
        <w:adjustRightInd w:val="0"/>
        <w:spacing w:after="200" w:line="360" w:lineRule="auto"/>
        <w:ind w:left="708" w:firstLine="708"/>
        <w:jc w:val="both"/>
        <w:rPr>
          <w:rFonts w:ascii="Arial" w:hAnsi="Arial" w:cs="Arial"/>
          <w:sz w:val="24"/>
          <w:szCs w:val="24"/>
        </w:rPr>
      </w:pPr>
    </w:p>
    <w:p w:rsid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JUNIOR CECON</w:t>
      </w:r>
    </w:p>
    <w:p w:rsidR="0041522A" w:rsidRPr="000675A1" w:rsidRDefault="00000000" w:rsidP="000675A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675A1">
        <w:rPr>
          <w:rFonts w:ascii="Arial" w:hAnsi="Arial" w:cs="Arial"/>
          <w:b/>
          <w:sz w:val="24"/>
          <w:szCs w:val="24"/>
        </w:rPr>
        <w:t>Vereador- União Brasil</w:t>
      </w:r>
    </w:p>
    <w:sectPr w:rsidR="0041522A" w:rsidRPr="000675A1" w:rsidSect="000675A1">
      <w:headerReference w:type="default" r:id="rId7"/>
      <w:footerReference w:type="default" r:id="rId8"/>
      <w:pgSz w:w="11906" w:h="16838"/>
      <w:pgMar w:top="297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5B12" w:rsidRDefault="004E5B12">
      <w:r>
        <w:separator/>
      </w:r>
    </w:p>
  </w:endnote>
  <w:endnote w:type="continuationSeparator" w:id="0">
    <w:p w:rsidR="004E5B12" w:rsidRDefault="004E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E21E66" w:rsidP="00E21E66">
    <w:pPr>
      <w:pStyle w:val="Cabealho"/>
    </w:pPr>
  </w:p>
  <w:p w:rsidR="00E21E66" w:rsidRDefault="00E21E66" w:rsidP="00E21E66"/>
  <w:p w:rsidR="00E21E66" w:rsidRDefault="00E21E66" w:rsidP="00E21E66">
    <w:pPr>
      <w:pStyle w:val="Rodap"/>
    </w:pPr>
  </w:p>
  <w:p w:rsidR="00E21E66" w:rsidRDefault="00E21E66" w:rsidP="00E21E66"/>
  <w:p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5B12" w:rsidRDefault="004E5B12">
      <w:r>
        <w:separator/>
      </w:r>
    </w:p>
  </w:footnote>
  <w:footnote w:type="continuationSeparator" w:id="0">
    <w:p w:rsidR="004E5B12" w:rsidRDefault="004E5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3910886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E21E66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E21E66" w:rsidP="00E21E6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9.5pt;height:22.5pt" o:oleicon="f" o:ole="">
                        <v:imagedata r:id="rId3" o:title=""/>
                      </v:shape>
                      <o:OLEObject Type="Embed" ProgID="PBrush" ShapeID="_x0000_i2050" DrawAspect="Content" ObjectID="_1732337939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800100" cy="781050"/>
          <wp:effectExtent l="0" t="0" r="0" b="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904762" name="Imagem 1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F8768948">
      <w:start w:val="1"/>
      <w:numFmt w:val="decimal"/>
      <w:lvlText w:val="%1)"/>
      <w:lvlJc w:val="left"/>
      <w:pPr>
        <w:ind w:left="1428" w:hanging="360"/>
      </w:pPr>
    </w:lvl>
    <w:lvl w:ilvl="1" w:tplc="39C49FF0">
      <w:start w:val="1"/>
      <w:numFmt w:val="lowerLetter"/>
      <w:lvlText w:val="%2."/>
      <w:lvlJc w:val="left"/>
      <w:pPr>
        <w:ind w:left="2148" w:hanging="360"/>
      </w:pPr>
    </w:lvl>
    <w:lvl w:ilvl="2" w:tplc="5D18CA1C">
      <w:start w:val="1"/>
      <w:numFmt w:val="lowerRoman"/>
      <w:lvlText w:val="%3."/>
      <w:lvlJc w:val="right"/>
      <w:pPr>
        <w:ind w:left="2868" w:hanging="180"/>
      </w:pPr>
    </w:lvl>
    <w:lvl w:ilvl="3" w:tplc="073E4F7A">
      <w:start w:val="1"/>
      <w:numFmt w:val="decimal"/>
      <w:lvlText w:val="%4."/>
      <w:lvlJc w:val="left"/>
      <w:pPr>
        <w:ind w:left="3588" w:hanging="360"/>
      </w:pPr>
    </w:lvl>
    <w:lvl w:ilvl="4" w:tplc="519096F4">
      <w:start w:val="1"/>
      <w:numFmt w:val="lowerLetter"/>
      <w:lvlText w:val="%5."/>
      <w:lvlJc w:val="left"/>
      <w:pPr>
        <w:ind w:left="4308" w:hanging="360"/>
      </w:pPr>
    </w:lvl>
    <w:lvl w:ilvl="5" w:tplc="B56C86B6">
      <w:start w:val="1"/>
      <w:numFmt w:val="lowerRoman"/>
      <w:lvlText w:val="%6."/>
      <w:lvlJc w:val="right"/>
      <w:pPr>
        <w:ind w:left="5028" w:hanging="180"/>
      </w:pPr>
    </w:lvl>
    <w:lvl w:ilvl="6" w:tplc="705C11DA">
      <w:start w:val="1"/>
      <w:numFmt w:val="decimal"/>
      <w:lvlText w:val="%7."/>
      <w:lvlJc w:val="left"/>
      <w:pPr>
        <w:ind w:left="5748" w:hanging="360"/>
      </w:pPr>
    </w:lvl>
    <w:lvl w:ilvl="7" w:tplc="414ECD56">
      <w:start w:val="1"/>
      <w:numFmt w:val="lowerLetter"/>
      <w:lvlText w:val="%8."/>
      <w:lvlJc w:val="left"/>
      <w:pPr>
        <w:ind w:left="6468" w:hanging="360"/>
      </w:pPr>
    </w:lvl>
    <w:lvl w:ilvl="8" w:tplc="D974DC5A">
      <w:start w:val="1"/>
      <w:numFmt w:val="lowerRoman"/>
      <w:lvlText w:val="%9."/>
      <w:lvlJc w:val="right"/>
      <w:pPr>
        <w:ind w:left="7188" w:hanging="180"/>
      </w:pPr>
    </w:lvl>
  </w:abstractNum>
  <w:num w:numId="1" w16cid:durableId="15842930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6103C"/>
    <w:rsid w:val="000675A1"/>
    <w:rsid w:val="000957CE"/>
    <w:rsid w:val="000B71DB"/>
    <w:rsid w:val="002A42E9"/>
    <w:rsid w:val="0030784D"/>
    <w:rsid w:val="00326FD6"/>
    <w:rsid w:val="00363CD6"/>
    <w:rsid w:val="0037019A"/>
    <w:rsid w:val="003B3DE1"/>
    <w:rsid w:val="003C7827"/>
    <w:rsid w:val="003F1B4D"/>
    <w:rsid w:val="0041522A"/>
    <w:rsid w:val="004721DA"/>
    <w:rsid w:val="004731F4"/>
    <w:rsid w:val="004C6D1F"/>
    <w:rsid w:val="004E5B12"/>
    <w:rsid w:val="005C2E76"/>
    <w:rsid w:val="006A7940"/>
    <w:rsid w:val="00734EE4"/>
    <w:rsid w:val="007770B2"/>
    <w:rsid w:val="009614AD"/>
    <w:rsid w:val="00AA0212"/>
    <w:rsid w:val="00AC58C5"/>
    <w:rsid w:val="00B35994"/>
    <w:rsid w:val="00B812D0"/>
    <w:rsid w:val="00BD41F5"/>
    <w:rsid w:val="00BE2734"/>
    <w:rsid w:val="00CF52AA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C4487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4</cp:revision>
  <cp:lastPrinted>2022-10-10T18:41:00Z</cp:lastPrinted>
  <dcterms:created xsi:type="dcterms:W3CDTF">2023-02-23T11:30:00Z</dcterms:created>
  <dcterms:modified xsi:type="dcterms:W3CDTF">2023-02-28T20:01:00Z</dcterms:modified>
</cp:coreProperties>
</file>