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4DA6" w:rsidP="00A14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PROJETO DE LEI Nº________ DE 2023</w:t>
      </w:r>
    </w:p>
    <w:p w:rsidR="003269E1" w:rsidRPr="003269E1" w:rsidP="00A14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DA6" w:rsidP="00A14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010" w:rsidRPr="003269E1" w:rsidP="00A14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DA6" w:rsidRPr="003269E1" w:rsidP="00A14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10">
        <w:rPr>
          <w:rFonts w:ascii="Times New Roman" w:hAnsi="Times New Roman" w:cs="Times New Roman"/>
          <w:sz w:val="24"/>
          <w:szCs w:val="24"/>
        </w:rPr>
        <w:t>A</w:t>
      </w:r>
      <w:r w:rsidRPr="003269E1">
        <w:rPr>
          <w:rFonts w:ascii="Times New Roman" w:hAnsi="Times New Roman" w:cs="Times New Roman"/>
          <w:sz w:val="24"/>
          <w:szCs w:val="24"/>
        </w:rPr>
        <w:t xml:space="preserve"> </w:t>
      </w:r>
      <w:r w:rsidRPr="003269E1">
        <w:rPr>
          <w:rFonts w:ascii="Times New Roman" w:hAnsi="Times New Roman" w:cs="Times New Roman"/>
          <w:b/>
          <w:sz w:val="24"/>
          <w:szCs w:val="24"/>
        </w:rPr>
        <w:t>CÂMARA MUNICIPAL DE ITATIBA</w:t>
      </w:r>
      <w:r w:rsidRPr="003269E1">
        <w:rPr>
          <w:rFonts w:ascii="Times New Roman" w:hAnsi="Times New Roman" w:cs="Times New Roman"/>
          <w:sz w:val="24"/>
          <w:szCs w:val="24"/>
        </w:rPr>
        <w:t xml:space="preserve"> estabelece: </w:t>
      </w:r>
    </w:p>
    <w:p w:rsidR="00A14DA6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9E1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7F0A" w:rsidRPr="003269E1" w:rsidP="00AD08B5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9E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3269E1" w:rsidR="003269E1">
        <w:rPr>
          <w:rFonts w:ascii="Times New Roman" w:hAnsi="Times New Roman" w:cs="Times New Roman"/>
          <w:b/>
          <w:i/>
          <w:sz w:val="24"/>
          <w:szCs w:val="24"/>
        </w:rPr>
        <w:t>Institui na área da saúde do município de Itatiba</w:t>
      </w:r>
      <w:r w:rsidR="003269E1">
        <w:rPr>
          <w:rFonts w:ascii="Times New Roman" w:hAnsi="Times New Roman" w:cs="Times New Roman"/>
          <w:b/>
          <w:i/>
          <w:sz w:val="24"/>
          <w:szCs w:val="24"/>
        </w:rPr>
        <w:t xml:space="preserve"> a Política de Cuidados P</w:t>
      </w:r>
      <w:r w:rsidRPr="003269E1" w:rsidR="003269E1">
        <w:rPr>
          <w:rFonts w:ascii="Times New Roman" w:hAnsi="Times New Roman" w:cs="Times New Roman"/>
          <w:b/>
          <w:i/>
          <w:sz w:val="24"/>
          <w:szCs w:val="24"/>
        </w:rPr>
        <w:t>aliativos conforme especifica</w:t>
      </w:r>
      <w:r w:rsidRPr="003269E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3269E1" w:rsidR="00E11E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F7F0A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9E1" w:rsidP="00B21010">
      <w:pPr>
        <w:tabs>
          <w:tab w:val="left" w:pos="6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1010" w:rsidRPr="003269E1" w:rsidP="00B21010">
      <w:pPr>
        <w:tabs>
          <w:tab w:val="left" w:pos="6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1ED2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3269E1" w:rsidR="001F7F0A">
        <w:rPr>
          <w:rFonts w:ascii="Times New Roman" w:hAnsi="Times New Roman" w:cs="Times New Roman"/>
          <w:b/>
          <w:sz w:val="24"/>
          <w:szCs w:val="24"/>
        </w:rPr>
        <w:t>lº</w:t>
      </w:r>
      <w:r w:rsidRPr="003269E1" w:rsidR="001F7F0A">
        <w:rPr>
          <w:rFonts w:ascii="Times New Roman" w:hAnsi="Times New Roman" w:cs="Times New Roman"/>
          <w:sz w:val="24"/>
          <w:szCs w:val="24"/>
        </w:rPr>
        <w:t xml:space="preserve"> fica</w:t>
      </w:r>
      <w:r w:rsidRPr="003269E1">
        <w:rPr>
          <w:rFonts w:ascii="Times New Roman" w:hAnsi="Times New Roman" w:cs="Times New Roman"/>
          <w:sz w:val="24"/>
          <w:szCs w:val="24"/>
        </w:rPr>
        <w:t xml:space="preserve"> instituído no município</w:t>
      </w:r>
      <w:r w:rsidRPr="003269E1" w:rsidR="001F7F0A">
        <w:rPr>
          <w:rFonts w:ascii="Times New Roman" w:hAnsi="Times New Roman" w:cs="Times New Roman"/>
          <w:sz w:val="24"/>
          <w:szCs w:val="24"/>
        </w:rPr>
        <w:t xml:space="preserve"> de Itatiba</w:t>
      </w:r>
      <w:r w:rsidRPr="003269E1">
        <w:rPr>
          <w:rFonts w:ascii="Times New Roman" w:hAnsi="Times New Roman" w:cs="Times New Roman"/>
          <w:sz w:val="24"/>
          <w:szCs w:val="24"/>
        </w:rPr>
        <w:t xml:space="preserve"> a Política Municipal de Cuidados Paliativos, em consonância com a Lei nº 17.292, de 13 de outubro de 2020, que instituiu a Política Estadual de Cuidados Paliativos em São Paulo, e com a Resolução nº 41 da Comissão </w:t>
      </w:r>
      <w:r w:rsidRPr="003269E1" w:rsidR="001F7F0A">
        <w:rPr>
          <w:rFonts w:ascii="Times New Roman" w:hAnsi="Times New Roman" w:cs="Times New Roman"/>
          <w:sz w:val="24"/>
          <w:szCs w:val="24"/>
        </w:rPr>
        <w:t>Intergestora</w:t>
      </w:r>
      <w:r w:rsidRPr="003269E1">
        <w:rPr>
          <w:rFonts w:ascii="Times New Roman" w:hAnsi="Times New Roman" w:cs="Times New Roman"/>
          <w:sz w:val="24"/>
          <w:szCs w:val="24"/>
        </w:rPr>
        <w:t xml:space="preserve"> Tripartite, de 31 de outubro de 20l8, que define as diretrizes para a organização dos Cuidados Paliativos no âmbito do Sistema Único de Saúde.</w:t>
      </w:r>
    </w:p>
    <w:p w:rsidR="000B5141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514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Art. 2º</w:t>
      </w:r>
      <w:r w:rsidRPr="003269E1">
        <w:rPr>
          <w:rFonts w:ascii="Times New Roman" w:hAnsi="Times New Roman" w:cs="Times New Roman"/>
          <w:sz w:val="24"/>
          <w:szCs w:val="24"/>
        </w:rPr>
        <w:t xml:space="preserve"> Para os fins desta Lei, consideram-se Cuidados Paliativos o conjunto de práticas que oferecem uma assistência humanizada e interprofissional ao paciente, desde o diagnóstico de doença incurável ou limitadora da vida, particularmente na fase progressiva e avançada, por meio de identificação precoce dos sintomas, objetivando um tratamento individualizado, prevenindo e aliviando o máximo possível a dor e o sofrimento físico, psicológico, social e espiritual do paciente e de seus familiares, inclusive no pós-luto, visando ao bem-estar e a qualidade de vida.</w:t>
      </w:r>
    </w:p>
    <w:p w:rsid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1010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5141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Art. 3º</w:t>
      </w:r>
      <w:r w:rsidRPr="003269E1">
        <w:rPr>
          <w:rFonts w:ascii="Times New Roman" w:hAnsi="Times New Roman" w:cs="Times New Roman"/>
          <w:sz w:val="24"/>
          <w:szCs w:val="24"/>
        </w:rPr>
        <w:t xml:space="preserve"> São diretrizes da Política Municipal de Cuidados Paliativos:</w:t>
      </w:r>
    </w:p>
    <w:p w:rsidR="00A14DA6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9E1" w:rsidP="003269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reafirmação da vida e do valor intrínseco de cada pessoa, reconhecendo a morte como processo natural;</w:t>
      </w:r>
    </w:p>
    <w:p w:rsidR="003269E1" w:rsidP="003269E1">
      <w:pPr>
        <w:pStyle w:val="ListParagraph"/>
        <w:spacing w:after="0"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3269E1" w:rsidP="00A14D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r</w:t>
      </w:r>
      <w:r w:rsidRPr="003269E1" w:rsidR="000B5141">
        <w:rPr>
          <w:rFonts w:ascii="Times New Roman" w:hAnsi="Times New Roman" w:cs="Times New Roman"/>
          <w:sz w:val="24"/>
          <w:szCs w:val="24"/>
        </w:rPr>
        <w:t>espeito a autonomia do paciente ou de seus representantes legais, a individualidade, à dignidade da pessoa e a inviolabilidade da vida humana, bem como à confidencialidade de seus dados de saúde, durante o</w:t>
      </w:r>
      <w:r w:rsidRPr="003269E1">
        <w:rPr>
          <w:rFonts w:ascii="Times New Roman" w:hAnsi="Times New Roman" w:cs="Times New Roman"/>
          <w:sz w:val="24"/>
          <w:szCs w:val="24"/>
        </w:rPr>
        <w:t xml:space="preserve"> processo de grave enfermidade;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9E1" w:rsidP="00A14D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suporte clínico e terapêutico, que possibilite a melhoria do bem-estar e qualidade de vida ativa do paciente até sua morte e o apoio aos seus familiares, inclusive no período de luto;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9E1" w:rsidP="00A14D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acesso à informação da pessoa adoecida ao seu estado clínico, bem como de seus familiares, se essa for a sua vontade;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9E1" w:rsidP="00A14D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assistência individualizada, humanizada e tecnicamente rigorosa às pessoas elegíveis para os cuidados paliativos, considerando o estágio de evolução da doença e incluindo a prevenção e</w:t>
      </w:r>
      <w:r w:rsidRPr="003269E1">
        <w:rPr>
          <w:rFonts w:ascii="Times New Roman" w:hAnsi="Times New Roman" w:cs="Times New Roman"/>
          <w:sz w:val="24"/>
          <w:szCs w:val="24"/>
        </w:rPr>
        <w:t xml:space="preserve"> o alívio da dor e de sintomas;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9E1" w:rsidP="00A14D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interprofissionalidade do cuidado, em consonância com a história clínica e os preceitos éticos e legais de todas as categorias profissionais envolvidas nos cuid</w:t>
      </w:r>
      <w:r w:rsidRPr="003269E1" w:rsidR="00747BE7">
        <w:rPr>
          <w:rFonts w:ascii="Times New Roman" w:hAnsi="Times New Roman" w:cs="Times New Roman"/>
          <w:sz w:val="24"/>
          <w:szCs w:val="24"/>
        </w:rPr>
        <w:t>ados ao paciente e sua família;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9E1" w:rsidP="003269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promoção de condições para a permanência da pessoa adoecida no seu domicílio, desde que seja essa a sua vontade ou de seus representantes legais e desde que haja condições adequadas do ponto</w:t>
      </w:r>
      <w:r w:rsidRPr="003269E1">
        <w:rPr>
          <w:rFonts w:ascii="Times New Roman" w:hAnsi="Times New Roman" w:cs="Times New Roman"/>
          <w:sz w:val="24"/>
          <w:szCs w:val="24"/>
        </w:rPr>
        <w:t xml:space="preserve"> de vista da dinâmica familiar;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9E1" w:rsidP="00A14D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suporte para o óbito domiciliar, se for esta a vontade do paciente, com as condições adequadas</w:t>
      </w:r>
      <w:r w:rsidRPr="003269E1">
        <w:rPr>
          <w:rFonts w:ascii="Times New Roman" w:hAnsi="Times New Roman" w:cs="Times New Roman"/>
          <w:sz w:val="24"/>
          <w:szCs w:val="24"/>
        </w:rPr>
        <w:t xml:space="preserve"> e conforme legislação vigente;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9E1" w:rsidP="00A14D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respeito às necessidades individuais dos pacientes, bem como à continuidade d</w:t>
      </w:r>
      <w:r w:rsidRPr="003269E1">
        <w:rPr>
          <w:rFonts w:ascii="Times New Roman" w:hAnsi="Times New Roman" w:cs="Times New Roman"/>
          <w:sz w:val="24"/>
          <w:szCs w:val="24"/>
        </w:rPr>
        <w:t>os cuidados ao longo da doença;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9E1" w:rsidP="00A14D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assistência ao luto dos familiares;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5141" w:rsidP="00A14D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respeito à liberdade de exp</w:t>
      </w:r>
      <w:r w:rsidRPr="003269E1" w:rsidR="00747BE7">
        <w:rPr>
          <w:rFonts w:ascii="Times New Roman" w:hAnsi="Times New Roman" w:cs="Times New Roman"/>
          <w:sz w:val="24"/>
          <w:szCs w:val="24"/>
        </w:rPr>
        <w:t>ressão de vontades e preferência</w:t>
      </w:r>
      <w:r w:rsidRPr="003269E1">
        <w:rPr>
          <w:rFonts w:ascii="Times New Roman" w:hAnsi="Times New Roman" w:cs="Times New Roman"/>
          <w:sz w:val="24"/>
          <w:szCs w:val="24"/>
        </w:rPr>
        <w:t>s d</w:t>
      </w:r>
      <w:r w:rsidRPr="003269E1" w:rsidR="00747BE7">
        <w:rPr>
          <w:rFonts w:ascii="Times New Roman" w:hAnsi="Times New Roman" w:cs="Times New Roman"/>
          <w:sz w:val="24"/>
          <w:szCs w:val="24"/>
        </w:rPr>
        <w:t>o</w:t>
      </w:r>
      <w:r w:rsidRPr="003269E1">
        <w:rPr>
          <w:rFonts w:ascii="Times New Roman" w:hAnsi="Times New Roman" w:cs="Times New Roman"/>
          <w:sz w:val="24"/>
          <w:szCs w:val="24"/>
        </w:rPr>
        <w:t xml:space="preserve"> paciente sobre seus valores, </w:t>
      </w:r>
      <w:r w:rsidRPr="003269E1" w:rsidR="00747BE7">
        <w:rPr>
          <w:rFonts w:ascii="Times New Roman" w:hAnsi="Times New Roman" w:cs="Times New Roman"/>
          <w:sz w:val="24"/>
          <w:szCs w:val="24"/>
        </w:rPr>
        <w:t>crenças, desejos e práticas culturai</w:t>
      </w:r>
      <w:r w:rsidRPr="003269E1">
        <w:rPr>
          <w:rFonts w:ascii="Times New Roman" w:hAnsi="Times New Roman" w:cs="Times New Roman"/>
          <w:sz w:val="24"/>
          <w:szCs w:val="24"/>
        </w:rPr>
        <w:t xml:space="preserve">s </w:t>
      </w:r>
      <w:r w:rsidRPr="003269E1" w:rsidR="00747BE7">
        <w:rPr>
          <w:rFonts w:ascii="Times New Roman" w:hAnsi="Times New Roman" w:cs="Times New Roman"/>
          <w:sz w:val="24"/>
          <w:szCs w:val="24"/>
        </w:rPr>
        <w:t xml:space="preserve">e </w:t>
      </w:r>
      <w:r w:rsidRPr="003269E1">
        <w:rPr>
          <w:rFonts w:ascii="Times New Roman" w:hAnsi="Times New Roman" w:cs="Times New Roman"/>
          <w:sz w:val="24"/>
          <w:szCs w:val="24"/>
        </w:rPr>
        <w:t>religiosas-espirituais;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BE7" w:rsidRPr="003269E1" w:rsidP="00A14D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 xml:space="preserve">cumprimento de vontade manifesta por meio das Diretivas Antecipadas de Vontade (DAV). </w:t>
      </w:r>
    </w:p>
    <w:p w:rsidR="00747BE7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BE7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Art. 5º</w:t>
      </w:r>
      <w:r w:rsidRPr="003269E1">
        <w:rPr>
          <w:rFonts w:ascii="Times New Roman" w:hAnsi="Times New Roman" w:cs="Times New Roman"/>
          <w:sz w:val="24"/>
          <w:szCs w:val="24"/>
        </w:rPr>
        <w:t xml:space="preserve"> Para fins de consecução da Política Municipal de Cuidados Paliativos o Executivo Municipal poderá celebrar convênios ou parcerias com instituições públicas, privadas filantrópicas e do terceiro setor, visando a máxima eficiência na prestação dos Cuidados Paliativos, com a adoção de ações voltadas para proporcionar uma melhor condição de saúde e de vida aos pacientes e a seus familiares. </w:t>
      </w:r>
    </w:p>
    <w:p w:rsidR="00747BE7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554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BE7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Art. 6º</w:t>
      </w:r>
      <w:r w:rsidRPr="003269E1">
        <w:rPr>
          <w:rFonts w:ascii="Times New Roman" w:hAnsi="Times New Roman" w:cs="Times New Roman"/>
          <w:sz w:val="24"/>
          <w:szCs w:val="24"/>
        </w:rPr>
        <w:t xml:space="preserve"> Na Politica Municipal de Cuidados Paliativos poderão ser promovidas atividades educativas e de divulgação, tais como:</w:t>
      </w:r>
    </w:p>
    <w:p w:rsidR="00747BE7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BE7" w:rsidP="00A065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 xml:space="preserve">campanhas de esclarecimento, reflexão e educação sobre Cuidados Paliativos aos pacientes e a seus </w:t>
      </w:r>
      <w:r w:rsidR="003269E1">
        <w:rPr>
          <w:rFonts w:ascii="Times New Roman" w:hAnsi="Times New Roman" w:cs="Times New Roman"/>
          <w:sz w:val="24"/>
          <w:szCs w:val="24"/>
        </w:rPr>
        <w:t>familiares e à população geral;</w:t>
      </w:r>
    </w:p>
    <w:p w:rsidR="003269E1" w:rsidRPr="003269E1" w:rsidP="003269E1">
      <w:pPr>
        <w:pStyle w:val="ListParagraph"/>
        <w:spacing w:after="0"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3269E1" w:rsidP="00A065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debates, seminários, cursos de capacitação e fóruns de discu</w:t>
      </w:r>
      <w:r w:rsidRPr="003269E1">
        <w:rPr>
          <w:rFonts w:ascii="Times New Roman" w:hAnsi="Times New Roman" w:cs="Times New Roman"/>
          <w:sz w:val="24"/>
          <w:szCs w:val="24"/>
        </w:rPr>
        <w:t>ssão sobre Cuidados Paliativos;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9E1" w:rsidP="00A065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educação permanente e continuada aos profissionais da saúde:</w:t>
      </w:r>
    </w:p>
    <w:p w:rsidR="003269E1" w:rsidRPr="003269E1" w:rsidP="00326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4DA6" w:rsidRPr="003269E1" w:rsidP="00A065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 xml:space="preserve">ações de Matriciamento com especialistas em Cuidados Paliativos, podendo isso ser feito de forma presencial ou por tecnologias de comunicação à distância. </w:t>
      </w:r>
    </w:p>
    <w:p w:rsidR="00A14DA6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BE7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Art. 7º</w:t>
      </w:r>
      <w:r w:rsidRPr="003269E1">
        <w:rPr>
          <w:rFonts w:ascii="Times New Roman" w:hAnsi="Times New Roman" w:cs="Times New Roman"/>
          <w:sz w:val="24"/>
          <w:szCs w:val="24"/>
        </w:rPr>
        <w:t xml:space="preserve"> Poderá ser criada uma identificação das pessoas em Cuidados Paliativos nos respectivos prontuários eletrônicos, dentro dos sistemas informação utilizados pelos serviços públicos de saúde, visan</w:t>
      </w:r>
      <w:r w:rsidRPr="003269E1" w:rsidR="00A14DA6">
        <w:rPr>
          <w:rFonts w:ascii="Times New Roman" w:hAnsi="Times New Roman" w:cs="Times New Roman"/>
          <w:sz w:val="24"/>
          <w:szCs w:val="24"/>
        </w:rPr>
        <w:t>do</w:t>
      </w:r>
      <w:r w:rsidRPr="003269E1">
        <w:rPr>
          <w:rFonts w:ascii="Times New Roman" w:hAnsi="Times New Roman" w:cs="Times New Roman"/>
          <w:sz w:val="24"/>
          <w:szCs w:val="24"/>
        </w:rPr>
        <w:t xml:space="preserve"> melhor direcionamento das ações voltadas ao atendimento</w:t>
      </w:r>
      <w:r w:rsidRPr="003269E1" w:rsidR="00A14DA6">
        <w:rPr>
          <w:rFonts w:ascii="Times New Roman" w:hAnsi="Times New Roman" w:cs="Times New Roman"/>
          <w:sz w:val="24"/>
          <w:szCs w:val="24"/>
        </w:rPr>
        <w:t xml:space="preserve"> do</w:t>
      </w:r>
      <w:r w:rsidRPr="003269E1">
        <w:rPr>
          <w:rFonts w:ascii="Times New Roman" w:hAnsi="Times New Roman" w:cs="Times New Roman"/>
          <w:sz w:val="24"/>
          <w:szCs w:val="24"/>
        </w:rPr>
        <w:t>s pacientes.</w:t>
      </w:r>
    </w:p>
    <w:p w:rsidR="00A14DA6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4DA6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Art. 8º</w:t>
      </w:r>
      <w:r w:rsidRPr="003269E1">
        <w:rPr>
          <w:rFonts w:ascii="Times New Roman" w:hAnsi="Times New Roman" w:cs="Times New Roman"/>
          <w:sz w:val="24"/>
          <w:szCs w:val="24"/>
        </w:rPr>
        <w:t xml:space="preserve"> O Poder Executivo regulamentará a presente Lei no que couber e for necessária à sua efetiva aplicação. </w:t>
      </w:r>
    </w:p>
    <w:p w:rsidR="00A06554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08B5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4DA6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Art. 9º</w:t>
      </w:r>
      <w:r w:rsidRPr="003269E1">
        <w:rPr>
          <w:rFonts w:ascii="Times New Roman" w:hAnsi="Times New Roman" w:cs="Times New Roman"/>
          <w:sz w:val="24"/>
          <w:szCs w:val="24"/>
        </w:rPr>
        <w:t xml:space="preserve"> As despesas com a execução desta Lei correrão à conta das dotações orçamentárias próprias. </w:t>
      </w:r>
    </w:p>
    <w:p w:rsidR="00A14DA6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08B5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4DA6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Art. 10º</w:t>
      </w:r>
      <w:r w:rsidRPr="003269E1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A06554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554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554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554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554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554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1010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1010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554" w:rsidRPr="003269E1" w:rsidP="000B5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554" w:rsidRPr="00B21010" w:rsidP="00A065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B21010" w:rsidR="00230651">
        <w:rPr>
          <w:rFonts w:ascii="Times New Roman" w:hAnsi="Times New Roman" w:cs="Times New Roman"/>
          <w:sz w:val="24"/>
          <w:szCs w:val="24"/>
        </w:rPr>
        <w:t xml:space="preserve">14 </w:t>
      </w:r>
      <w:r w:rsidRPr="00B21010" w:rsidR="00AD08B5">
        <w:rPr>
          <w:rFonts w:ascii="Times New Roman" w:hAnsi="Times New Roman" w:cs="Times New Roman"/>
          <w:sz w:val="24"/>
          <w:szCs w:val="24"/>
        </w:rPr>
        <w:t>de</w:t>
      </w:r>
      <w:r w:rsidRPr="00B21010" w:rsidR="00230651">
        <w:rPr>
          <w:rFonts w:ascii="Times New Roman" w:hAnsi="Times New Roman" w:cs="Times New Roman"/>
          <w:sz w:val="24"/>
          <w:szCs w:val="24"/>
        </w:rPr>
        <w:t xml:space="preserve"> </w:t>
      </w:r>
      <w:r w:rsidRPr="00B21010" w:rsidR="00AD08B5">
        <w:rPr>
          <w:rFonts w:ascii="Times New Roman" w:hAnsi="Times New Roman" w:cs="Times New Roman"/>
          <w:sz w:val="24"/>
          <w:szCs w:val="24"/>
        </w:rPr>
        <w:t>março</w:t>
      </w:r>
      <w:r w:rsidRPr="00B21010" w:rsidR="00230651">
        <w:rPr>
          <w:rFonts w:ascii="Times New Roman" w:hAnsi="Times New Roman" w:cs="Times New Roman"/>
          <w:sz w:val="24"/>
          <w:szCs w:val="24"/>
        </w:rPr>
        <w:t xml:space="preserve"> </w:t>
      </w:r>
      <w:r w:rsidRPr="00B21010" w:rsidR="00AD08B5">
        <w:rPr>
          <w:rFonts w:ascii="Times New Roman" w:hAnsi="Times New Roman" w:cs="Times New Roman"/>
          <w:sz w:val="24"/>
          <w:szCs w:val="24"/>
        </w:rPr>
        <w:t>de</w:t>
      </w:r>
      <w:r w:rsidRPr="00B21010" w:rsidR="00230651">
        <w:rPr>
          <w:rFonts w:ascii="Times New Roman" w:hAnsi="Times New Roman" w:cs="Times New Roman"/>
          <w:sz w:val="24"/>
          <w:szCs w:val="24"/>
        </w:rPr>
        <w:t xml:space="preserve"> </w:t>
      </w:r>
      <w:r w:rsidRPr="00B21010">
        <w:rPr>
          <w:rFonts w:ascii="Times New Roman" w:hAnsi="Times New Roman" w:cs="Times New Roman"/>
          <w:sz w:val="24"/>
          <w:szCs w:val="24"/>
        </w:rPr>
        <w:t>2023.</w:t>
      </w:r>
    </w:p>
    <w:p w:rsidR="00A06554" w:rsidRPr="003269E1" w:rsidP="00A065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554" w:rsidRPr="003269E1" w:rsidP="00A065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554" w:rsidRPr="003269E1" w:rsidP="00AD0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CORNÉLIO BAPTISTA ALVES</w:t>
      </w:r>
    </w:p>
    <w:p w:rsidR="00A06554" w:rsidRPr="00B21010" w:rsidP="00AD0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010">
        <w:rPr>
          <w:rFonts w:ascii="Times New Roman" w:hAnsi="Times New Roman" w:cs="Times New Roman"/>
          <w:b/>
          <w:i/>
          <w:sz w:val="24"/>
          <w:szCs w:val="24"/>
        </w:rPr>
        <w:t>(Cornélio da Farmácia)</w:t>
      </w:r>
    </w:p>
    <w:p w:rsidR="00A06554" w:rsidRPr="00B21010" w:rsidP="00AD08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010">
        <w:rPr>
          <w:rFonts w:ascii="Times New Roman" w:hAnsi="Times New Roman" w:cs="Times New Roman"/>
          <w:b/>
          <w:i/>
          <w:sz w:val="24"/>
          <w:szCs w:val="24"/>
        </w:rPr>
        <w:t>VEREADOR – PL</w:t>
      </w:r>
    </w:p>
    <w:p w:rsidR="00AD08B5" w:rsidRPr="003269E1" w:rsidP="001367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JUSTIFICATIVA AO PROJETO DE LEI Nº</w:t>
      </w:r>
      <w:r w:rsidR="00B21010">
        <w:rPr>
          <w:rFonts w:ascii="Times New Roman" w:hAnsi="Times New Roman" w:cs="Times New Roman"/>
          <w:b/>
          <w:sz w:val="24"/>
          <w:szCs w:val="24"/>
        </w:rPr>
        <w:t>______</w:t>
      </w:r>
      <w:r w:rsidRPr="003269E1">
        <w:rPr>
          <w:rFonts w:ascii="Times New Roman" w:hAnsi="Times New Roman" w:cs="Times New Roman"/>
          <w:b/>
          <w:sz w:val="24"/>
          <w:szCs w:val="24"/>
        </w:rPr>
        <w:t>/2023</w:t>
      </w:r>
    </w:p>
    <w:p w:rsidR="00B21010" w:rsidP="00B21010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9E1">
        <w:rPr>
          <w:rFonts w:ascii="Times New Roman" w:hAnsi="Times New Roman" w:cs="Times New Roman"/>
          <w:b/>
          <w:i/>
          <w:sz w:val="24"/>
          <w:szCs w:val="24"/>
        </w:rPr>
        <w:t>“Institui na área da saúde do município de Itatiba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Política de Cuidados P</w:t>
      </w:r>
      <w:r w:rsidRPr="003269E1">
        <w:rPr>
          <w:rFonts w:ascii="Times New Roman" w:hAnsi="Times New Roman" w:cs="Times New Roman"/>
          <w:b/>
          <w:i/>
          <w:sz w:val="24"/>
          <w:szCs w:val="24"/>
        </w:rPr>
        <w:t xml:space="preserve">aliativos conforme especifica”. </w:t>
      </w:r>
    </w:p>
    <w:p w:rsidR="00B21010" w:rsidRPr="003269E1" w:rsidP="00B21010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67A7" w:rsidRPr="003269E1" w:rsidP="001367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 xml:space="preserve">Senhor Presidente, </w:t>
      </w:r>
    </w:p>
    <w:p w:rsidR="001367A7" w:rsidRPr="003269E1" w:rsidP="001367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Encaminho o</w:t>
      </w:r>
      <w:r w:rsidRPr="003269E1">
        <w:rPr>
          <w:rFonts w:ascii="Times New Roman" w:hAnsi="Times New Roman" w:cs="Times New Roman"/>
          <w:sz w:val="24"/>
          <w:szCs w:val="24"/>
        </w:rPr>
        <w:t xml:space="preserve"> supracitado Projeto de Lei a Vossa Excelência, para apreciação Douto e Soberano Plenário</w:t>
      </w:r>
      <w:r w:rsidR="00B21010">
        <w:rPr>
          <w:rFonts w:ascii="Times New Roman" w:hAnsi="Times New Roman" w:cs="Times New Roman"/>
          <w:sz w:val="24"/>
          <w:szCs w:val="24"/>
        </w:rPr>
        <w:t xml:space="preserve"> desta Casa de Leis, assim, j</w:t>
      </w:r>
      <w:r w:rsidRPr="003269E1">
        <w:rPr>
          <w:rFonts w:ascii="Times New Roman" w:hAnsi="Times New Roman" w:cs="Times New Roman"/>
          <w:sz w:val="24"/>
          <w:szCs w:val="24"/>
        </w:rPr>
        <w:t>ustificando</w:t>
      </w:r>
      <w:r w:rsidRPr="003269E1">
        <w:rPr>
          <w:rFonts w:ascii="Times New Roman" w:hAnsi="Times New Roman" w:cs="Times New Roman"/>
          <w:sz w:val="24"/>
          <w:szCs w:val="24"/>
        </w:rPr>
        <w:t>-se a propositura pelas razões que adiante seguem:</w:t>
      </w:r>
    </w:p>
    <w:p w:rsidR="00B72F74" w:rsidRPr="003269E1" w:rsidP="001367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 xml:space="preserve">O presente Projeto de Lei visa instituir no município de Itatiba a Política Municipal de Cuidados Paliativos, em consonância com a Lei nº 17.292, de 13 de outubro de 2020, (ANEXO), que instituiu a Política Estadual de Cuidados Paliativos em São Paulo, e com a Resolução nº 41 da Comissão Intergestora Tripartite, de 31 de outubro de 2018, (ANEXO). </w:t>
      </w:r>
    </w:p>
    <w:p w:rsidR="00E669F1" w:rsidRPr="003269E1" w:rsidP="001367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 xml:space="preserve">O projeto de lei tem como objetivo regular e proteger o exercício do direito das pessoas quanto a informação e a tomada de decisão durante o processo de enfermidade terminal, de modo prévio ou durante o tratamento, os deveres e direitos dos profissionais de saúde e as garantias que os serviços de saúde públicos e privados estão obrigados a oferecer nesse processo. Esclarecemos que os cuidados paliativos são um tratamento multiprofissional, com uma abordagem de cuidados que visa à melhoria da qualidade de vida de pessoas com doenças graves, dando dignidade e diminuição dos sofrimentos de pacientes terminais ou em estágio avançado de uma determinada enfermidade, focando também na família para a tomada de decisões. </w:t>
      </w:r>
    </w:p>
    <w:p w:rsidR="00B72F74" w:rsidP="001367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sz w:val="24"/>
          <w:szCs w:val="24"/>
        </w:rPr>
        <w:t>Expostas, dessa forma, as razões que justi</w:t>
      </w:r>
      <w:r w:rsidRPr="003269E1" w:rsidR="00E669F1">
        <w:rPr>
          <w:rFonts w:ascii="Times New Roman" w:hAnsi="Times New Roman" w:cs="Times New Roman"/>
          <w:sz w:val="24"/>
          <w:szCs w:val="24"/>
        </w:rPr>
        <w:t>ficam a referida propositura, aguardo</w:t>
      </w:r>
      <w:r w:rsidRPr="003269E1">
        <w:rPr>
          <w:rFonts w:ascii="Times New Roman" w:hAnsi="Times New Roman" w:cs="Times New Roman"/>
          <w:sz w:val="24"/>
          <w:szCs w:val="24"/>
        </w:rPr>
        <w:t xml:space="preserve"> que a mesma s</w:t>
      </w:r>
      <w:r w:rsidRPr="003269E1" w:rsidR="00E669F1">
        <w:rPr>
          <w:rFonts w:ascii="Times New Roman" w:hAnsi="Times New Roman" w:cs="Times New Roman"/>
          <w:sz w:val="24"/>
          <w:szCs w:val="24"/>
        </w:rPr>
        <w:t>eja apreciada e votada pelos Nobre Edis</w:t>
      </w:r>
      <w:r w:rsidRPr="003269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010" w:rsidRPr="00B21010" w:rsidP="001367A7">
      <w:pPr>
        <w:spacing w:line="360" w:lineRule="auto"/>
        <w:ind w:firstLine="708"/>
        <w:jc w:val="both"/>
        <w:rPr>
          <w:rFonts w:ascii="Times New Roman" w:hAnsi="Times New Roman" w:cs="Times New Roman"/>
          <w:sz w:val="6"/>
          <w:szCs w:val="24"/>
        </w:rPr>
      </w:pPr>
    </w:p>
    <w:p w:rsidR="00E669F1" w:rsidRPr="00B21010" w:rsidP="00E669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B21010" w:rsidR="00D3537A">
        <w:rPr>
          <w:rFonts w:ascii="Times New Roman" w:hAnsi="Times New Roman" w:cs="Times New Roman"/>
          <w:sz w:val="24"/>
          <w:szCs w:val="24"/>
        </w:rPr>
        <w:t xml:space="preserve">14 </w:t>
      </w:r>
      <w:r w:rsidRPr="00B21010" w:rsidR="00AD08B5">
        <w:rPr>
          <w:rFonts w:ascii="Times New Roman" w:hAnsi="Times New Roman" w:cs="Times New Roman"/>
          <w:sz w:val="24"/>
          <w:szCs w:val="24"/>
        </w:rPr>
        <w:t xml:space="preserve">de março de </w:t>
      </w:r>
      <w:r w:rsidRPr="00B21010">
        <w:rPr>
          <w:rFonts w:ascii="Times New Roman" w:hAnsi="Times New Roman" w:cs="Times New Roman"/>
          <w:sz w:val="24"/>
          <w:szCs w:val="24"/>
        </w:rPr>
        <w:t>2023.</w:t>
      </w:r>
      <w:bookmarkStart w:id="0" w:name="_GoBack"/>
      <w:bookmarkEnd w:id="0"/>
    </w:p>
    <w:p w:rsidR="00B21010" w:rsidP="00AD0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9F1" w:rsidRPr="003269E1" w:rsidP="00B2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CORNÉLIO BAPTISTA ALVES</w:t>
      </w:r>
    </w:p>
    <w:p w:rsidR="00E669F1" w:rsidRPr="003269E1" w:rsidP="00B2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(Cornélio da Farmácia)</w:t>
      </w:r>
    </w:p>
    <w:p w:rsidR="00E669F1" w:rsidRPr="003269E1" w:rsidP="00B210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E1">
        <w:rPr>
          <w:rFonts w:ascii="Times New Roman" w:hAnsi="Times New Roman" w:cs="Times New Roman"/>
          <w:b/>
          <w:sz w:val="24"/>
          <w:szCs w:val="24"/>
        </w:rPr>
        <w:t>VEREADOR – PL</w:t>
      </w:r>
    </w:p>
    <w:sectPr w:rsidSect="00B21010">
      <w:headerReference w:type="default" r:id="rId4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D810C3"/>
    <w:multiLevelType w:val="hybridMultilevel"/>
    <w:tmpl w:val="923C799C"/>
    <w:lvl w:ilvl="0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2E2F42"/>
    <w:multiLevelType w:val="hybridMultilevel"/>
    <w:tmpl w:val="736C50DA"/>
    <w:lvl w:ilvl="0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D2"/>
    <w:rsid w:val="000B5141"/>
    <w:rsid w:val="001075D0"/>
    <w:rsid w:val="001367A7"/>
    <w:rsid w:val="001D20FE"/>
    <w:rsid w:val="001F7F0A"/>
    <w:rsid w:val="00230651"/>
    <w:rsid w:val="00244BD4"/>
    <w:rsid w:val="003269E1"/>
    <w:rsid w:val="00374911"/>
    <w:rsid w:val="00581C72"/>
    <w:rsid w:val="00747BE7"/>
    <w:rsid w:val="00A06554"/>
    <w:rsid w:val="00A14DA6"/>
    <w:rsid w:val="00AD08B5"/>
    <w:rsid w:val="00B21010"/>
    <w:rsid w:val="00B72F74"/>
    <w:rsid w:val="00D23ADF"/>
    <w:rsid w:val="00D3537A"/>
    <w:rsid w:val="00E11ED2"/>
    <w:rsid w:val="00E669F1"/>
    <w:rsid w:val="00F21C1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BB1D97-C1F5-453C-94DC-7E776EE8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A6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13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3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de Oliveira</dc:creator>
  <cp:lastModifiedBy>Adriano de Oliveira</cp:lastModifiedBy>
  <cp:revision>3</cp:revision>
  <cp:lastPrinted>2023-01-31T18:56:00Z</cp:lastPrinted>
  <dcterms:created xsi:type="dcterms:W3CDTF">2023-03-13T14:23:00Z</dcterms:created>
  <dcterms:modified xsi:type="dcterms:W3CDTF">2023-03-13T17:33:00Z</dcterms:modified>
</cp:coreProperties>
</file>