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D295F" w14:textId="2837497F" w:rsidR="00B81A7D" w:rsidRPr="00AE4977" w:rsidRDefault="00000000" w:rsidP="00AE4977">
      <w:pPr>
        <w:spacing w:line="360" w:lineRule="auto"/>
        <w:rPr>
          <w:b/>
          <w:bCs/>
          <w:sz w:val="24"/>
          <w:szCs w:val="24"/>
        </w:rPr>
      </w:pPr>
      <w:r w:rsidRPr="00AE4977">
        <w:rPr>
          <w:b/>
          <w:bCs/>
          <w:sz w:val="24"/>
          <w:szCs w:val="24"/>
        </w:rPr>
        <w:t xml:space="preserve">EMENDA Nº </w:t>
      </w:r>
      <w:r w:rsidR="00AE4977" w:rsidRPr="00AE4977">
        <w:rPr>
          <w:b/>
          <w:bCs/>
          <w:sz w:val="24"/>
          <w:szCs w:val="24"/>
        </w:rPr>
        <w:t>64</w:t>
      </w:r>
      <w:r w:rsidRPr="00AE4977">
        <w:rPr>
          <w:b/>
          <w:bCs/>
          <w:sz w:val="24"/>
          <w:szCs w:val="24"/>
        </w:rPr>
        <w:t xml:space="preserve">, </w:t>
      </w:r>
      <w:r w:rsidRPr="00AE4977">
        <w:rPr>
          <w:bCs/>
          <w:sz w:val="24"/>
          <w:szCs w:val="24"/>
        </w:rPr>
        <w:t xml:space="preserve">DE </w:t>
      </w:r>
      <w:r w:rsidR="00AE4977" w:rsidRPr="00AE4977">
        <w:rPr>
          <w:bCs/>
          <w:sz w:val="24"/>
          <w:szCs w:val="24"/>
        </w:rPr>
        <w:t>23</w:t>
      </w:r>
      <w:r w:rsidRPr="00AE4977">
        <w:rPr>
          <w:bCs/>
          <w:sz w:val="24"/>
          <w:szCs w:val="24"/>
        </w:rPr>
        <w:t xml:space="preserve"> DE </w:t>
      </w:r>
      <w:r w:rsidR="00AE4977" w:rsidRPr="00AE4977">
        <w:rPr>
          <w:bCs/>
          <w:sz w:val="24"/>
          <w:szCs w:val="24"/>
        </w:rPr>
        <w:t>NOVEMBRO</w:t>
      </w:r>
      <w:r w:rsidRPr="00AE4977">
        <w:rPr>
          <w:bCs/>
          <w:sz w:val="24"/>
          <w:szCs w:val="24"/>
        </w:rPr>
        <w:t xml:space="preserve"> DE 20</w:t>
      </w:r>
      <w:r w:rsidR="00AE4977" w:rsidRPr="00AE4977">
        <w:rPr>
          <w:bCs/>
          <w:sz w:val="24"/>
          <w:szCs w:val="24"/>
        </w:rPr>
        <w:t>23</w:t>
      </w:r>
      <w:r w:rsidRPr="00AE4977">
        <w:rPr>
          <w:bCs/>
          <w:sz w:val="24"/>
          <w:szCs w:val="24"/>
        </w:rPr>
        <w:t>, À</w:t>
      </w:r>
      <w:r w:rsidRPr="00AE4977">
        <w:rPr>
          <w:b/>
          <w:bCs/>
          <w:sz w:val="24"/>
          <w:szCs w:val="24"/>
        </w:rPr>
        <w:t xml:space="preserve"> LEI ORGÂNICA DO MUNICÍPIO DE ITATIBA.</w:t>
      </w:r>
    </w:p>
    <w:p w14:paraId="7DA7A464" w14:textId="77777777" w:rsidR="00AE4977" w:rsidRPr="00AE4977" w:rsidRDefault="00AE4977" w:rsidP="00AE4977">
      <w:pPr>
        <w:spacing w:line="360" w:lineRule="auto"/>
        <w:rPr>
          <w:b/>
          <w:bCs/>
          <w:sz w:val="24"/>
          <w:szCs w:val="24"/>
        </w:rPr>
      </w:pPr>
    </w:p>
    <w:p w14:paraId="46391653" w14:textId="77777777" w:rsidR="00B81A7D" w:rsidRPr="00AE4977" w:rsidRDefault="00B81A7D" w:rsidP="00AE4977">
      <w:pPr>
        <w:pStyle w:val="Corpodetexto"/>
        <w:spacing w:line="360" w:lineRule="auto"/>
        <w:ind w:left="284" w:right="424"/>
        <w:rPr>
          <w:b/>
          <w:sz w:val="24"/>
          <w:szCs w:val="24"/>
        </w:rPr>
      </w:pPr>
    </w:p>
    <w:p w14:paraId="171A4ED0" w14:textId="1A39FAB9" w:rsidR="00B81A7D" w:rsidRPr="00AE4977" w:rsidRDefault="00000000" w:rsidP="00AE4977">
      <w:pPr>
        <w:pStyle w:val="Corpodetexto"/>
        <w:spacing w:line="360" w:lineRule="auto"/>
        <w:ind w:left="2694"/>
        <w:rPr>
          <w:b/>
          <w:bCs/>
          <w:sz w:val="24"/>
          <w:szCs w:val="24"/>
        </w:rPr>
      </w:pPr>
      <w:r w:rsidRPr="00AE4977">
        <w:rPr>
          <w:b/>
          <w:bCs/>
          <w:sz w:val="24"/>
          <w:szCs w:val="24"/>
        </w:rPr>
        <w:t>“</w:t>
      </w:r>
      <w:r w:rsidR="00AE4977" w:rsidRPr="00AE4977">
        <w:rPr>
          <w:b/>
          <w:i/>
          <w:iCs/>
          <w:sz w:val="24"/>
          <w:szCs w:val="24"/>
        </w:rPr>
        <w:t>Altera a redação do Parágrafo único do Art. 14, do Art. 64 e do Art. 75 da Lei Orgânica do município de Itatiba</w:t>
      </w:r>
      <w:r w:rsidRPr="00AE4977">
        <w:rPr>
          <w:b/>
          <w:bCs/>
          <w:sz w:val="24"/>
          <w:szCs w:val="24"/>
        </w:rPr>
        <w:t>”.</w:t>
      </w:r>
    </w:p>
    <w:p w14:paraId="62ACD711" w14:textId="77777777" w:rsidR="00AE4977" w:rsidRPr="00AE4977" w:rsidRDefault="00AE4977" w:rsidP="00AE4977">
      <w:pPr>
        <w:pStyle w:val="Corpodetexto"/>
        <w:spacing w:line="360" w:lineRule="auto"/>
        <w:ind w:left="2694"/>
        <w:rPr>
          <w:b/>
          <w:bCs/>
          <w:sz w:val="24"/>
          <w:szCs w:val="24"/>
        </w:rPr>
      </w:pPr>
    </w:p>
    <w:p w14:paraId="674E412D" w14:textId="77777777" w:rsidR="00B81A7D" w:rsidRPr="00AE4977" w:rsidRDefault="00B81A7D" w:rsidP="00AE4977">
      <w:pPr>
        <w:spacing w:line="360" w:lineRule="auto"/>
        <w:ind w:left="284" w:right="424"/>
        <w:jc w:val="both"/>
        <w:rPr>
          <w:sz w:val="24"/>
          <w:szCs w:val="24"/>
        </w:rPr>
      </w:pPr>
    </w:p>
    <w:p w14:paraId="40273D5B" w14:textId="3934B675" w:rsidR="00B81A7D" w:rsidRPr="00AE4977" w:rsidRDefault="00000000" w:rsidP="00AE4977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  <w:r w:rsidRPr="00AE4977">
        <w:rPr>
          <w:sz w:val="24"/>
          <w:szCs w:val="24"/>
        </w:rPr>
        <w:t xml:space="preserve">A </w:t>
      </w:r>
      <w:r w:rsidRPr="00AE4977">
        <w:rPr>
          <w:b/>
          <w:sz w:val="24"/>
          <w:szCs w:val="24"/>
        </w:rPr>
        <w:t xml:space="preserve">MESA </w:t>
      </w:r>
      <w:r w:rsidRPr="00AE4977">
        <w:rPr>
          <w:sz w:val="24"/>
          <w:szCs w:val="24"/>
        </w:rPr>
        <w:t xml:space="preserve">da </w:t>
      </w:r>
      <w:r w:rsidRPr="00AE4977">
        <w:rPr>
          <w:b/>
          <w:sz w:val="24"/>
          <w:szCs w:val="24"/>
        </w:rPr>
        <w:t>CÂMARA MUNICIPAL DE ITATIBA</w:t>
      </w:r>
      <w:r w:rsidRPr="00AE4977">
        <w:rPr>
          <w:sz w:val="24"/>
          <w:szCs w:val="24"/>
        </w:rPr>
        <w:t>,</w:t>
      </w:r>
      <w:r w:rsidRPr="00AE4977">
        <w:rPr>
          <w:b/>
          <w:sz w:val="24"/>
          <w:szCs w:val="24"/>
        </w:rPr>
        <w:t xml:space="preserve"> </w:t>
      </w:r>
      <w:r w:rsidRPr="00AE4977">
        <w:rPr>
          <w:sz w:val="24"/>
          <w:szCs w:val="24"/>
        </w:rPr>
        <w:t>Estado de São Paulo, nos termos do parágrafo 2º do artigo 33 da Lei Orgânica Municipal e conforme o Plenário aprovou na 1</w:t>
      </w:r>
      <w:r w:rsidR="00AE4977" w:rsidRPr="00AE4977">
        <w:rPr>
          <w:sz w:val="24"/>
          <w:szCs w:val="24"/>
        </w:rPr>
        <w:t>35</w:t>
      </w:r>
      <w:r w:rsidRPr="00AE4977">
        <w:rPr>
          <w:sz w:val="24"/>
          <w:szCs w:val="24"/>
        </w:rPr>
        <w:t xml:space="preserve">ª Sessão </w:t>
      </w:r>
      <w:r w:rsidR="00AE4977" w:rsidRPr="00AE4977">
        <w:rPr>
          <w:sz w:val="24"/>
          <w:szCs w:val="24"/>
        </w:rPr>
        <w:t>O</w:t>
      </w:r>
      <w:r w:rsidRPr="00AE4977">
        <w:rPr>
          <w:sz w:val="24"/>
          <w:szCs w:val="24"/>
        </w:rPr>
        <w:t xml:space="preserve">rdinária, realizada nesta data, </w:t>
      </w:r>
      <w:r w:rsidRPr="00AE4977">
        <w:rPr>
          <w:b/>
          <w:sz w:val="24"/>
          <w:szCs w:val="24"/>
        </w:rPr>
        <w:t xml:space="preserve">promulga </w:t>
      </w:r>
      <w:r w:rsidRPr="00AE4977">
        <w:rPr>
          <w:sz w:val="24"/>
          <w:szCs w:val="24"/>
        </w:rPr>
        <w:t xml:space="preserve">a seguinte </w:t>
      </w:r>
      <w:r w:rsidRPr="00AE4977">
        <w:rPr>
          <w:b/>
          <w:sz w:val="24"/>
          <w:szCs w:val="24"/>
        </w:rPr>
        <w:t xml:space="preserve">EMENDA </w:t>
      </w:r>
      <w:r w:rsidRPr="00AE4977">
        <w:rPr>
          <w:sz w:val="24"/>
          <w:szCs w:val="24"/>
        </w:rPr>
        <w:t>ao texto da Lei Orgânica:</w:t>
      </w:r>
    </w:p>
    <w:p w14:paraId="3C699603" w14:textId="77777777" w:rsidR="00B81A7D" w:rsidRPr="00AE4977" w:rsidRDefault="00B81A7D" w:rsidP="00AE4977">
      <w:pPr>
        <w:pStyle w:val="SemEspaamento"/>
        <w:spacing w:line="360" w:lineRule="auto"/>
        <w:ind w:firstLine="2694"/>
        <w:jc w:val="both"/>
        <w:rPr>
          <w:b/>
          <w:sz w:val="24"/>
          <w:szCs w:val="24"/>
        </w:rPr>
      </w:pPr>
    </w:p>
    <w:p w14:paraId="1009857B" w14:textId="77777777" w:rsidR="00AE4977" w:rsidRPr="00AE4977" w:rsidRDefault="00AE4977" w:rsidP="00AE4977">
      <w:pPr>
        <w:spacing w:line="360" w:lineRule="auto"/>
        <w:ind w:firstLine="1418"/>
        <w:rPr>
          <w:sz w:val="24"/>
          <w:szCs w:val="24"/>
        </w:rPr>
      </w:pPr>
      <w:r w:rsidRPr="00AE4977">
        <w:rPr>
          <w:b/>
          <w:sz w:val="24"/>
          <w:szCs w:val="24"/>
        </w:rPr>
        <w:t>Art. 1º -</w:t>
      </w:r>
      <w:r w:rsidRPr="00AE4977">
        <w:rPr>
          <w:sz w:val="24"/>
          <w:szCs w:val="24"/>
        </w:rPr>
        <w:t xml:space="preserve"> O Parágrafo único do Art. 14 da Lei Orgânica do Município de Itatiba passa a vigorar com a seguinte redação:</w:t>
      </w:r>
    </w:p>
    <w:p w14:paraId="58528298" w14:textId="77777777" w:rsidR="00AE4977" w:rsidRPr="00AE4977" w:rsidRDefault="00AE4977" w:rsidP="00AE4977">
      <w:pPr>
        <w:spacing w:line="360" w:lineRule="auto"/>
        <w:ind w:firstLine="1701"/>
        <w:rPr>
          <w:sz w:val="24"/>
          <w:szCs w:val="24"/>
        </w:rPr>
      </w:pPr>
    </w:p>
    <w:p w14:paraId="7068E2EC" w14:textId="77777777" w:rsidR="00AE4977" w:rsidRPr="00AE4977" w:rsidRDefault="00AE4977" w:rsidP="00AE4977">
      <w:pPr>
        <w:spacing w:line="360" w:lineRule="auto"/>
        <w:ind w:left="2552" w:firstLine="10"/>
        <w:rPr>
          <w:b/>
          <w:bCs/>
          <w:sz w:val="24"/>
          <w:szCs w:val="24"/>
        </w:rPr>
      </w:pPr>
      <w:r w:rsidRPr="00AE4977">
        <w:rPr>
          <w:b/>
          <w:bCs/>
          <w:sz w:val="24"/>
          <w:szCs w:val="24"/>
        </w:rPr>
        <w:t>“Art. 14 - (...)</w:t>
      </w:r>
    </w:p>
    <w:p w14:paraId="02D6728C" w14:textId="77777777" w:rsidR="00AE4977" w:rsidRPr="00AE4977" w:rsidRDefault="00AE4977" w:rsidP="00AE4977">
      <w:pPr>
        <w:spacing w:line="360" w:lineRule="auto"/>
        <w:ind w:left="2552" w:firstLine="10"/>
        <w:rPr>
          <w:b/>
          <w:bCs/>
          <w:sz w:val="24"/>
          <w:szCs w:val="24"/>
        </w:rPr>
      </w:pPr>
      <w:r w:rsidRPr="00AE4977">
        <w:rPr>
          <w:b/>
          <w:bCs/>
          <w:sz w:val="24"/>
          <w:szCs w:val="24"/>
        </w:rPr>
        <w:t xml:space="preserve">Parágrafo único </w:t>
      </w:r>
      <w:r w:rsidRPr="00AE4977">
        <w:rPr>
          <w:sz w:val="24"/>
          <w:szCs w:val="24"/>
        </w:rPr>
        <w:t xml:space="preserve">– </w:t>
      </w:r>
      <w:r w:rsidRPr="00AE4977">
        <w:rPr>
          <w:b/>
          <w:bCs/>
          <w:sz w:val="24"/>
          <w:szCs w:val="24"/>
        </w:rPr>
        <w:t>O subsídio dos Vereadores será fixado pela Câmara Municipal até o último dia cada legislatura para a subsequente, observando-se as disposições contidas na Constituição Federal.”.</w:t>
      </w:r>
    </w:p>
    <w:p w14:paraId="77F50D3E" w14:textId="77777777" w:rsidR="00AE4977" w:rsidRPr="00AE4977" w:rsidRDefault="00AE4977" w:rsidP="00AE4977">
      <w:pPr>
        <w:spacing w:after="120" w:line="360" w:lineRule="auto"/>
        <w:ind w:left="3262"/>
        <w:rPr>
          <w:sz w:val="24"/>
          <w:szCs w:val="24"/>
        </w:rPr>
      </w:pPr>
      <w:r w:rsidRPr="00AE4977">
        <w:rPr>
          <w:sz w:val="24"/>
          <w:szCs w:val="24"/>
        </w:rPr>
        <w:t xml:space="preserve">  </w:t>
      </w:r>
    </w:p>
    <w:p w14:paraId="0F0A000F" w14:textId="77777777" w:rsidR="00AE4977" w:rsidRPr="00AE4977" w:rsidRDefault="00AE4977" w:rsidP="00AE4977">
      <w:pPr>
        <w:spacing w:line="360" w:lineRule="auto"/>
        <w:ind w:firstLine="1418"/>
        <w:rPr>
          <w:sz w:val="24"/>
          <w:szCs w:val="24"/>
        </w:rPr>
      </w:pPr>
      <w:r w:rsidRPr="00AE4977">
        <w:rPr>
          <w:b/>
          <w:sz w:val="24"/>
          <w:szCs w:val="24"/>
        </w:rPr>
        <w:t>Art. 2º -</w:t>
      </w:r>
      <w:r w:rsidRPr="00AE4977">
        <w:rPr>
          <w:sz w:val="24"/>
          <w:szCs w:val="24"/>
        </w:rPr>
        <w:t xml:space="preserve"> O caput do Art. 64 da Lei Orgânica do Município de Itatiba passa a vigorar com a seguinte redação:</w:t>
      </w:r>
    </w:p>
    <w:p w14:paraId="0DB105A9" w14:textId="77777777" w:rsidR="00AE4977" w:rsidRPr="00AE4977" w:rsidRDefault="00AE4977" w:rsidP="00AE4977">
      <w:pPr>
        <w:spacing w:line="360" w:lineRule="auto"/>
        <w:ind w:firstLine="1701"/>
        <w:rPr>
          <w:sz w:val="24"/>
          <w:szCs w:val="24"/>
        </w:rPr>
      </w:pPr>
    </w:p>
    <w:p w14:paraId="5B32DF70" w14:textId="77777777" w:rsidR="00AE4977" w:rsidRDefault="00AE4977" w:rsidP="00AE4977">
      <w:pPr>
        <w:spacing w:line="360" w:lineRule="auto"/>
        <w:ind w:left="2552" w:firstLine="10"/>
        <w:rPr>
          <w:b/>
          <w:bCs/>
          <w:sz w:val="24"/>
          <w:szCs w:val="24"/>
        </w:rPr>
      </w:pPr>
      <w:r w:rsidRPr="00AE4977">
        <w:rPr>
          <w:b/>
          <w:bCs/>
          <w:sz w:val="24"/>
          <w:szCs w:val="24"/>
        </w:rPr>
        <w:t>“Art. 64 - Até o último dia de cada legislatura a Câmara Municipal fixará, mediante lei, para o quatriênio subsequente, o subsídio do Prefeito e do Vice-Prefeito, observando-se o que dispõem os artigos 37, XI; 39, §4º; 150, II; 153, III e 153, §2º, I, todos da Constituição Federal.”.</w:t>
      </w:r>
    </w:p>
    <w:p w14:paraId="08D18F94" w14:textId="695970AE" w:rsidR="00290F31" w:rsidRPr="00AE4977" w:rsidRDefault="00AE4977" w:rsidP="00AE4977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  <w:r w:rsidRPr="00AE4977">
        <w:rPr>
          <w:b/>
          <w:sz w:val="24"/>
          <w:szCs w:val="24"/>
        </w:rPr>
        <w:lastRenderedPageBreak/>
        <w:t xml:space="preserve">Art. </w:t>
      </w:r>
      <w:r w:rsidRPr="00AE4977">
        <w:rPr>
          <w:b/>
          <w:sz w:val="24"/>
          <w:szCs w:val="24"/>
        </w:rPr>
        <w:t>3</w:t>
      </w:r>
      <w:r w:rsidRPr="00AE4977">
        <w:rPr>
          <w:b/>
          <w:sz w:val="24"/>
          <w:szCs w:val="24"/>
        </w:rPr>
        <w:t>º -</w:t>
      </w:r>
      <w:r w:rsidRPr="00AE4977">
        <w:rPr>
          <w:sz w:val="24"/>
          <w:szCs w:val="24"/>
        </w:rPr>
        <w:t xml:space="preserve"> Esta Emenda à Lei Orgânica do Municipal de Itatiba entrará em vigor na data de sua publicação, revogando-se as disposições em contrário</w:t>
      </w:r>
    </w:p>
    <w:p w14:paraId="6A7DDCEE" w14:textId="77777777" w:rsidR="00B81A7D" w:rsidRPr="00AE4977" w:rsidRDefault="00B81A7D" w:rsidP="00AE4977">
      <w:pPr>
        <w:pStyle w:val="SemEspaamento"/>
        <w:spacing w:line="360" w:lineRule="auto"/>
        <w:rPr>
          <w:sz w:val="24"/>
          <w:szCs w:val="24"/>
        </w:rPr>
      </w:pPr>
    </w:p>
    <w:p w14:paraId="79919131" w14:textId="77777777" w:rsidR="00290F31" w:rsidRPr="00AE4977" w:rsidRDefault="00290F31" w:rsidP="00AE4977">
      <w:pPr>
        <w:pStyle w:val="SemEspaamento"/>
        <w:spacing w:line="360" w:lineRule="auto"/>
        <w:rPr>
          <w:sz w:val="24"/>
          <w:szCs w:val="24"/>
        </w:rPr>
      </w:pPr>
    </w:p>
    <w:p w14:paraId="607BF2DE" w14:textId="158F41A0" w:rsidR="00B81A7D" w:rsidRPr="00AE4977" w:rsidRDefault="00000000" w:rsidP="00AE4977">
      <w:pPr>
        <w:spacing w:line="360" w:lineRule="auto"/>
        <w:ind w:left="284" w:right="424"/>
        <w:jc w:val="center"/>
        <w:rPr>
          <w:sz w:val="24"/>
          <w:szCs w:val="24"/>
        </w:rPr>
      </w:pPr>
      <w:r w:rsidRPr="00AE4977">
        <w:rPr>
          <w:b/>
          <w:sz w:val="24"/>
          <w:szCs w:val="24"/>
        </w:rPr>
        <w:t>MESA DA EDILIDADE</w:t>
      </w:r>
      <w:r w:rsidRPr="00AE4977">
        <w:rPr>
          <w:sz w:val="24"/>
          <w:szCs w:val="24"/>
        </w:rPr>
        <w:t xml:space="preserve">, </w:t>
      </w:r>
      <w:r w:rsidR="00AE4977">
        <w:rPr>
          <w:sz w:val="24"/>
          <w:szCs w:val="24"/>
        </w:rPr>
        <w:t>22</w:t>
      </w:r>
      <w:r w:rsidRPr="00AE4977">
        <w:rPr>
          <w:sz w:val="24"/>
          <w:szCs w:val="24"/>
        </w:rPr>
        <w:t xml:space="preserve"> de </w:t>
      </w:r>
      <w:r w:rsidR="00AE4977">
        <w:rPr>
          <w:sz w:val="24"/>
          <w:szCs w:val="24"/>
        </w:rPr>
        <w:t>novembro</w:t>
      </w:r>
      <w:r w:rsidRPr="00AE4977">
        <w:rPr>
          <w:sz w:val="24"/>
          <w:szCs w:val="24"/>
        </w:rPr>
        <w:t xml:space="preserve"> de 20</w:t>
      </w:r>
      <w:r w:rsidR="00AE4977">
        <w:rPr>
          <w:sz w:val="24"/>
          <w:szCs w:val="24"/>
        </w:rPr>
        <w:t>23</w:t>
      </w:r>
      <w:r w:rsidRPr="00AE4977">
        <w:rPr>
          <w:sz w:val="24"/>
          <w:szCs w:val="24"/>
        </w:rPr>
        <w:t>.</w:t>
      </w:r>
    </w:p>
    <w:p w14:paraId="0E212869" w14:textId="77777777" w:rsidR="00B81A7D" w:rsidRPr="00AE4977" w:rsidRDefault="00B81A7D" w:rsidP="00AE4977">
      <w:pPr>
        <w:spacing w:line="360" w:lineRule="auto"/>
        <w:ind w:left="284" w:right="424"/>
        <w:jc w:val="center"/>
        <w:rPr>
          <w:sz w:val="24"/>
          <w:szCs w:val="24"/>
        </w:rPr>
      </w:pPr>
    </w:p>
    <w:p w14:paraId="2917FDFE" w14:textId="77777777" w:rsidR="00B81A7D" w:rsidRDefault="00B81A7D" w:rsidP="00AE4977">
      <w:pPr>
        <w:spacing w:line="360" w:lineRule="auto"/>
        <w:ind w:left="284" w:right="424"/>
        <w:jc w:val="center"/>
        <w:rPr>
          <w:sz w:val="24"/>
          <w:szCs w:val="24"/>
        </w:rPr>
      </w:pPr>
    </w:p>
    <w:p w14:paraId="36024EB2" w14:textId="77777777" w:rsidR="00AE4977" w:rsidRPr="00AE4977" w:rsidRDefault="00AE4977" w:rsidP="00AE4977">
      <w:pPr>
        <w:spacing w:line="360" w:lineRule="auto"/>
        <w:ind w:left="284" w:right="424"/>
        <w:jc w:val="center"/>
        <w:rPr>
          <w:sz w:val="24"/>
          <w:szCs w:val="24"/>
        </w:rPr>
      </w:pPr>
    </w:p>
    <w:p w14:paraId="0FA969F5" w14:textId="77777777" w:rsidR="00AE4977" w:rsidRPr="00AE4977" w:rsidRDefault="00AE4977" w:rsidP="00AE4977">
      <w:pPr>
        <w:ind w:left="-1985" w:right="-567"/>
        <w:jc w:val="center"/>
        <w:rPr>
          <w:b/>
          <w:sz w:val="24"/>
          <w:szCs w:val="24"/>
        </w:rPr>
      </w:pPr>
      <w:r w:rsidRPr="00AE4977">
        <w:rPr>
          <w:b/>
          <w:sz w:val="24"/>
          <w:szCs w:val="24"/>
        </w:rPr>
        <w:t>DAVID BUENO</w:t>
      </w:r>
      <w:r w:rsidRPr="00AE4977">
        <w:rPr>
          <w:b/>
          <w:sz w:val="24"/>
          <w:szCs w:val="24"/>
        </w:rPr>
        <w:br/>
        <w:t xml:space="preserve">Vereador – Solidariedade </w:t>
      </w:r>
      <w:r w:rsidRPr="00AE4977">
        <w:rPr>
          <w:b/>
          <w:sz w:val="24"/>
          <w:szCs w:val="24"/>
        </w:rPr>
        <w:br/>
        <w:t xml:space="preserve">Presidente da Câmara Municipal  </w:t>
      </w:r>
    </w:p>
    <w:p w14:paraId="21391B2B" w14:textId="77777777" w:rsidR="00AE4977" w:rsidRPr="00AE4977" w:rsidRDefault="00AE4977" w:rsidP="00AE4977">
      <w:pPr>
        <w:spacing w:line="360" w:lineRule="auto"/>
        <w:ind w:left="-1985" w:right="-567"/>
        <w:jc w:val="center"/>
        <w:rPr>
          <w:b/>
          <w:sz w:val="24"/>
          <w:szCs w:val="24"/>
        </w:rPr>
      </w:pPr>
    </w:p>
    <w:p w14:paraId="26D40ACD" w14:textId="77777777" w:rsidR="00AE4977" w:rsidRPr="00AE4977" w:rsidRDefault="00AE4977" w:rsidP="00AE4977">
      <w:pPr>
        <w:spacing w:line="360" w:lineRule="auto"/>
        <w:ind w:left="-1985" w:right="-567"/>
        <w:jc w:val="center"/>
        <w:rPr>
          <w:b/>
          <w:sz w:val="24"/>
          <w:szCs w:val="24"/>
        </w:rPr>
      </w:pPr>
    </w:p>
    <w:p w14:paraId="2FAF2D92" w14:textId="77777777" w:rsidR="00AE4977" w:rsidRPr="00AE4977" w:rsidRDefault="00AE4977" w:rsidP="00AE4977">
      <w:pPr>
        <w:ind w:left="-1985" w:right="-567"/>
        <w:jc w:val="center"/>
        <w:rPr>
          <w:b/>
          <w:sz w:val="24"/>
          <w:szCs w:val="24"/>
        </w:rPr>
      </w:pPr>
      <w:r w:rsidRPr="00AE4977">
        <w:rPr>
          <w:b/>
          <w:sz w:val="24"/>
          <w:szCs w:val="24"/>
        </w:rPr>
        <w:t>DR. ULISSES</w:t>
      </w:r>
    </w:p>
    <w:p w14:paraId="6E73FE5F" w14:textId="77777777" w:rsidR="00AE4977" w:rsidRPr="00AE4977" w:rsidRDefault="00AE4977" w:rsidP="00AE4977">
      <w:pPr>
        <w:ind w:left="-1985" w:right="-567"/>
        <w:jc w:val="center"/>
        <w:rPr>
          <w:b/>
          <w:sz w:val="24"/>
          <w:szCs w:val="24"/>
        </w:rPr>
      </w:pPr>
      <w:r w:rsidRPr="00AE4977">
        <w:rPr>
          <w:b/>
          <w:sz w:val="24"/>
          <w:szCs w:val="24"/>
        </w:rPr>
        <w:t>Vice-Presidente – PSD</w:t>
      </w:r>
    </w:p>
    <w:p w14:paraId="05AFE741" w14:textId="77777777" w:rsidR="00AE4977" w:rsidRPr="00AE4977" w:rsidRDefault="00AE4977" w:rsidP="00AE4977">
      <w:pPr>
        <w:spacing w:line="360" w:lineRule="auto"/>
        <w:ind w:left="-1985" w:right="-567"/>
        <w:jc w:val="center"/>
        <w:rPr>
          <w:b/>
          <w:sz w:val="24"/>
          <w:szCs w:val="24"/>
        </w:rPr>
      </w:pPr>
    </w:p>
    <w:p w14:paraId="48475040" w14:textId="77777777" w:rsidR="00AE4977" w:rsidRPr="00AE4977" w:rsidRDefault="00AE4977" w:rsidP="00AE4977">
      <w:pPr>
        <w:spacing w:line="360" w:lineRule="auto"/>
        <w:ind w:left="-1985" w:right="-567"/>
        <w:jc w:val="center"/>
        <w:rPr>
          <w:b/>
          <w:sz w:val="24"/>
          <w:szCs w:val="24"/>
        </w:rPr>
      </w:pPr>
    </w:p>
    <w:p w14:paraId="72DE8475" w14:textId="77777777" w:rsidR="00AE4977" w:rsidRPr="00AE4977" w:rsidRDefault="00AE4977" w:rsidP="00AE4977">
      <w:pPr>
        <w:ind w:left="-1985" w:right="-567"/>
        <w:jc w:val="center"/>
        <w:rPr>
          <w:b/>
          <w:sz w:val="24"/>
          <w:szCs w:val="24"/>
        </w:rPr>
      </w:pPr>
      <w:r w:rsidRPr="00AE4977">
        <w:rPr>
          <w:b/>
          <w:sz w:val="24"/>
          <w:szCs w:val="24"/>
        </w:rPr>
        <w:t>JOSÉ ROBERTO FEITOSA</w:t>
      </w:r>
    </w:p>
    <w:p w14:paraId="5D8C7B35" w14:textId="77777777" w:rsidR="00AE4977" w:rsidRPr="00AE4977" w:rsidRDefault="00AE4977" w:rsidP="00AE4977">
      <w:pPr>
        <w:ind w:left="-1985" w:right="-567"/>
        <w:jc w:val="center"/>
        <w:rPr>
          <w:b/>
          <w:sz w:val="24"/>
          <w:szCs w:val="24"/>
        </w:rPr>
      </w:pPr>
      <w:r w:rsidRPr="00AE4977">
        <w:rPr>
          <w:b/>
          <w:sz w:val="24"/>
          <w:szCs w:val="24"/>
        </w:rPr>
        <w:t>1º Secretário – União Brasil</w:t>
      </w:r>
    </w:p>
    <w:p w14:paraId="715F8016" w14:textId="77777777" w:rsidR="00AE4977" w:rsidRPr="00AE4977" w:rsidRDefault="00AE4977" w:rsidP="00AE4977">
      <w:pPr>
        <w:spacing w:line="360" w:lineRule="auto"/>
        <w:ind w:left="-1985" w:right="-567"/>
        <w:jc w:val="center"/>
        <w:rPr>
          <w:b/>
          <w:sz w:val="24"/>
          <w:szCs w:val="24"/>
        </w:rPr>
      </w:pPr>
    </w:p>
    <w:p w14:paraId="6E142E1B" w14:textId="77777777" w:rsidR="00AE4977" w:rsidRPr="00AE4977" w:rsidRDefault="00AE4977" w:rsidP="00AE4977">
      <w:pPr>
        <w:ind w:left="-1985" w:right="-567"/>
        <w:jc w:val="center"/>
        <w:rPr>
          <w:b/>
          <w:sz w:val="24"/>
          <w:szCs w:val="24"/>
        </w:rPr>
      </w:pPr>
    </w:p>
    <w:p w14:paraId="1739A577" w14:textId="77777777" w:rsidR="00AE4977" w:rsidRPr="00AE4977" w:rsidRDefault="00AE4977" w:rsidP="00AE4977">
      <w:pPr>
        <w:ind w:left="-1985" w:right="-567"/>
        <w:jc w:val="center"/>
        <w:rPr>
          <w:b/>
          <w:sz w:val="24"/>
          <w:szCs w:val="24"/>
        </w:rPr>
      </w:pPr>
      <w:r w:rsidRPr="00AE4977">
        <w:rPr>
          <w:b/>
          <w:sz w:val="24"/>
          <w:szCs w:val="24"/>
        </w:rPr>
        <w:t>ALEXSANDER HERCULANO</w:t>
      </w:r>
    </w:p>
    <w:p w14:paraId="198D9030" w14:textId="66FC9062" w:rsidR="00AE4977" w:rsidRDefault="00AE4977" w:rsidP="00AE4977">
      <w:pPr>
        <w:ind w:left="-1985" w:right="-567"/>
        <w:jc w:val="center"/>
        <w:rPr>
          <w:b/>
          <w:sz w:val="24"/>
          <w:szCs w:val="24"/>
        </w:rPr>
      </w:pPr>
      <w:r w:rsidRPr="00AE4977">
        <w:rPr>
          <w:b/>
          <w:sz w:val="24"/>
          <w:szCs w:val="24"/>
        </w:rPr>
        <w:t xml:space="preserve">2ª Secretário </w:t>
      </w:r>
      <w:r>
        <w:rPr>
          <w:b/>
          <w:sz w:val="24"/>
          <w:szCs w:val="24"/>
        </w:rPr>
        <w:t>–</w:t>
      </w:r>
      <w:r w:rsidRPr="00AE4977">
        <w:rPr>
          <w:b/>
          <w:sz w:val="24"/>
          <w:szCs w:val="24"/>
        </w:rPr>
        <w:t xml:space="preserve"> Cidadania</w:t>
      </w:r>
    </w:p>
    <w:p w14:paraId="153C39C5" w14:textId="77777777" w:rsidR="00AE4977" w:rsidRPr="00AE4977" w:rsidRDefault="00AE4977" w:rsidP="00AE4977">
      <w:pPr>
        <w:ind w:left="-1985" w:right="-567"/>
        <w:jc w:val="center"/>
        <w:rPr>
          <w:b/>
          <w:sz w:val="24"/>
          <w:szCs w:val="24"/>
        </w:rPr>
      </w:pPr>
    </w:p>
    <w:p w14:paraId="66E13FA0" w14:textId="77777777" w:rsidR="00AE4977" w:rsidRPr="00AE4977" w:rsidRDefault="00AE4977" w:rsidP="00AE4977">
      <w:pPr>
        <w:spacing w:line="360" w:lineRule="auto"/>
        <w:ind w:left="-1985" w:right="-567"/>
        <w:jc w:val="center"/>
        <w:rPr>
          <w:sz w:val="24"/>
          <w:szCs w:val="24"/>
        </w:rPr>
      </w:pPr>
    </w:p>
    <w:p w14:paraId="4A70FA29" w14:textId="77777777" w:rsidR="00B81A7D" w:rsidRPr="00AE4977" w:rsidRDefault="00000000" w:rsidP="00AE4977">
      <w:pPr>
        <w:spacing w:line="360" w:lineRule="auto"/>
        <w:ind w:right="424" w:firstLine="1701"/>
        <w:jc w:val="both"/>
        <w:rPr>
          <w:sz w:val="24"/>
          <w:szCs w:val="24"/>
        </w:rPr>
      </w:pPr>
      <w:r w:rsidRPr="00AE4977">
        <w:rPr>
          <w:sz w:val="24"/>
          <w:szCs w:val="24"/>
        </w:rPr>
        <w:t>Registrada, Publicada e Afixada na Diretoria Legislativa da Câmara Municipal de Itatiba, na data supra.</w:t>
      </w:r>
    </w:p>
    <w:p w14:paraId="203B9B46" w14:textId="77777777" w:rsidR="00AE4977" w:rsidRPr="00AE4977" w:rsidRDefault="00AE4977" w:rsidP="00AE4977">
      <w:pPr>
        <w:spacing w:line="360" w:lineRule="auto"/>
        <w:ind w:right="424"/>
        <w:jc w:val="center"/>
        <w:rPr>
          <w:b/>
          <w:sz w:val="24"/>
          <w:szCs w:val="24"/>
        </w:rPr>
      </w:pPr>
    </w:p>
    <w:p w14:paraId="3C21A31F" w14:textId="77777777" w:rsidR="00AE4977" w:rsidRPr="00AE4977" w:rsidRDefault="00AE4977" w:rsidP="00AE4977">
      <w:pPr>
        <w:ind w:left="-1985" w:right="-567"/>
        <w:jc w:val="center"/>
        <w:rPr>
          <w:b/>
          <w:sz w:val="24"/>
          <w:szCs w:val="24"/>
        </w:rPr>
      </w:pPr>
      <w:r w:rsidRPr="00AE4977">
        <w:rPr>
          <w:b/>
          <w:sz w:val="24"/>
          <w:szCs w:val="24"/>
        </w:rPr>
        <w:t xml:space="preserve">Pedro </w:t>
      </w:r>
      <w:proofErr w:type="spellStart"/>
      <w:r w:rsidRPr="00AE4977">
        <w:rPr>
          <w:b/>
          <w:sz w:val="24"/>
          <w:szCs w:val="24"/>
        </w:rPr>
        <w:t>Luis</w:t>
      </w:r>
      <w:proofErr w:type="spellEnd"/>
      <w:r w:rsidRPr="00AE4977">
        <w:rPr>
          <w:b/>
          <w:sz w:val="24"/>
          <w:szCs w:val="24"/>
        </w:rPr>
        <w:t xml:space="preserve"> Lima </w:t>
      </w:r>
      <w:proofErr w:type="spellStart"/>
      <w:r w:rsidRPr="00AE4977">
        <w:rPr>
          <w:b/>
          <w:sz w:val="24"/>
          <w:szCs w:val="24"/>
        </w:rPr>
        <w:t>Andre</w:t>
      </w:r>
      <w:proofErr w:type="spellEnd"/>
    </w:p>
    <w:p w14:paraId="48DAA478" w14:textId="717BAC35" w:rsidR="00B81A7D" w:rsidRPr="00AE4977" w:rsidRDefault="00AE4977" w:rsidP="00AE4977">
      <w:pPr>
        <w:ind w:left="-1985" w:right="-567"/>
        <w:jc w:val="center"/>
        <w:rPr>
          <w:sz w:val="24"/>
          <w:szCs w:val="24"/>
        </w:rPr>
      </w:pPr>
      <w:r w:rsidRPr="00AE4977">
        <w:rPr>
          <w:sz w:val="24"/>
          <w:szCs w:val="24"/>
        </w:rPr>
        <w:t>Diretor Legislativo</w:t>
      </w:r>
    </w:p>
    <w:p w14:paraId="06E470C8" w14:textId="77777777" w:rsidR="00907026" w:rsidRPr="00AE4977" w:rsidRDefault="00907026" w:rsidP="00AE4977">
      <w:pPr>
        <w:spacing w:line="360" w:lineRule="auto"/>
        <w:rPr>
          <w:sz w:val="24"/>
          <w:szCs w:val="24"/>
        </w:rPr>
      </w:pPr>
    </w:p>
    <w:sectPr w:rsidR="00907026" w:rsidRPr="00AE4977" w:rsidSect="00926E44">
      <w:headerReference w:type="default" r:id="rId6"/>
      <w:footerReference w:type="default" r:id="rId7"/>
      <w:pgSz w:w="11907" w:h="16840" w:code="9"/>
      <w:pgMar w:top="3083" w:right="567" w:bottom="851" w:left="1985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F0AE3" w14:textId="77777777" w:rsidR="006F6E88" w:rsidRDefault="006F6E88">
      <w:r>
        <w:separator/>
      </w:r>
    </w:p>
  </w:endnote>
  <w:endnote w:type="continuationSeparator" w:id="0">
    <w:p w14:paraId="3583415D" w14:textId="77777777" w:rsidR="006F6E88" w:rsidRDefault="006F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91208" w14:textId="77777777" w:rsidR="00A4753B" w:rsidRDefault="00A4753B">
    <w:pPr>
      <w:pStyle w:val="Rodap"/>
    </w:pPr>
  </w:p>
  <w:p w14:paraId="0A25B0F9" w14:textId="77777777" w:rsidR="00A4753B" w:rsidRDefault="00A4753B">
    <w:pPr>
      <w:pStyle w:val="Rodap"/>
    </w:pPr>
  </w:p>
  <w:p w14:paraId="630301DE" w14:textId="77777777" w:rsidR="00A4753B" w:rsidRDefault="00A475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8E28D" w14:textId="77777777" w:rsidR="006F6E88" w:rsidRDefault="006F6E88">
      <w:r>
        <w:separator/>
      </w:r>
    </w:p>
  </w:footnote>
  <w:footnote w:type="continuationSeparator" w:id="0">
    <w:p w14:paraId="5ED091E7" w14:textId="77777777" w:rsidR="006F6E88" w:rsidRDefault="006F6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2802" w14:textId="77777777" w:rsidR="00A4753B" w:rsidRDefault="00A4753B">
    <w:pPr>
      <w:pStyle w:val="Cabealho"/>
    </w:pPr>
  </w:p>
  <w:p w14:paraId="68A5DE25" w14:textId="77777777" w:rsidR="00A4753B" w:rsidRDefault="00A475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A7D"/>
    <w:rsid w:val="001D4848"/>
    <w:rsid w:val="00290F31"/>
    <w:rsid w:val="005176FD"/>
    <w:rsid w:val="00543BDD"/>
    <w:rsid w:val="006F6E88"/>
    <w:rsid w:val="00907026"/>
    <w:rsid w:val="00A4753B"/>
    <w:rsid w:val="00AE4977"/>
    <w:rsid w:val="00B32D06"/>
    <w:rsid w:val="00B81A7D"/>
    <w:rsid w:val="00B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1874"/>
  <w15:chartTrackingRefBased/>
  <w15:docId w15:val="{7611613A-0C79-40D7-B2DB-7F4DF9E5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B81A7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B81A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B81A7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B81A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B81A7D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B81A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81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0F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F3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5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C. Porto Silveira</dc:creator>
  <cp:lastModifiedBy>Gabriel Carra</cp:lastModifiedBy>
  <cp:revision>3</cp:revision>
  <cp:lastPrinted>2023-11-24T12:33:00Z</cp:lastPrinted>
  <dcterms:created xsi:type="dcterms:W3CDTF">2016-12-26T13:20:00Z</dcterms:created>
  <dcterms:modified xsi:type="dcterms:W3CDTF">2023-11-24T12:33:00Z</dcterms:modified>
</cp:coreProperties>
</file>