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7DC7F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3AA2AEA8" w14:textId="2AD73C83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215BAC">
        <w:rPr>
          <w:rFonts w:ascii="Times" w:hAnsi="Times" w:cstheme="minorHAnsi"/>
          <w:b/>
          <w:sz w:val="24"/>
          <w:szCs w:val="24"/>
          <w:lang w:val="pt-PT"/>
        </w:rPr>
        <w:t>543/2024</w:t>
      </w:r>
    </w:p>
    <w:p w14:paraId="0E13378E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1246F1DE" w14:textId="77777777" w:rsidR="003546BB" w:rsidRP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Prefeito que realize junto ao departamento competente da Prefeitura Municipal a </w:t>
      </w:r>
      <w:r w:rsidR="001D09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limpeza e a roçada </w:t>
      </w:r>
      <w:r w:rsidR="00340DC4">
        <w:rPr>
          <w:rFonts w:ascii="Times New Roman" w:hAnsi="Times New Roman"/>
          <w:b/>
          <w:color w:val="000000" w:themeColor="text1"/>
          <w:sz w:val="24"/>
          <w:szCs w:val="24"/>
        </w:rPr>
        <w:t>do terreno público, também estudo para fechamento da área, localizado na Rua José Marcos Soave fundo com o número 168.</w:t>
      </w:r>
    </w:p>
    <w:p w14:paraId="46B99CBA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59BE658F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14:paraId="784AFE8E" w14:textId="77777777" w:rsidR="00340DC4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40DC4">
        <w:rPr>
          <w:rFonts w:ascii="Times New Roman" w:hAnsi="Times New Roman"/>
          <w:b/>
          <w:bCs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 xml:space="preserve">que, este terreno é público e bem extenso, faz fundo com os números 168,174 e 182, porém alguns moradores jogam lixo no local, trazendo riscos a toda população local. </w:t>
      </w:r>
    </w:p>
    <w:p w14:paraId="70148518" w14:textId="77777777" w:rsidR="00340DC4" w:rsidRPr="00340DC4" w:rsidRDefault="00000000" w:rsidP="00340DC4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Cs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ao Senhor Prefeito Municipal, nos termos do Regimento Interno desta Casa de Leis, que se digne V.Exa., determinar </w:t>
      </w:r>
      <w:r w:rsidR="001D09AC">
        <w:rPr>
          <w:rFonts w:ascii="Times" w:hAnsi="Times" w:cstheme="minorHAnsi"/>
          <w:sz w:val="24"/>
          <w:szCs w:val="24"/>
          <w:lang w:val="pt-PT"/>
        </w:rPr>
        <w:t>ao departamento competente</w:t>
      </w:r>
      <w:r w:rsidRPr="003B2F33">
        <w:rPr>
          <w:rFonts w:ascii="Times" w:hAnsi="Times" w:cstheme="minorHAnsi"/>
          <w:sz w:val="24"/>
          <w:szCs w:val="24"/>
          <w:lang w:val="pt-PT"/>
        </w:rPr>
        <w:t>, a execução</w:t>
      </w:r>
      <w:r w:rsidR="00B44429">
        <w:rPr>
          <w:rFonts w:ascii="Times New Roman" w:hAnsi="Times New Roman"/>
          <w:sz w:val="24"/>
          <w:szCs w:val="24"/>
        </w:rPr>
        <w:t xml:space="preserve"> de serviços de </w:t>
      </w:r>
      <w:r w:rsidR="001D09AC">
        <w:rPr>
          <w:rFonts w:ascii="Times New Roman" w:hAnsi="Times New Roman"/>
          <w:sz w:val="24"/>
          <w:szCs w:val="24"/>
        </w:rPr>
        <w:t xml:space="preserve">limpeza e roçada </w:t>
      </w:r>
      <w:r w:rsidRPr="00340DC4">
        <w:rPr>
          <w:rFonts w:ascii="Times New Roman" w:hAnsi="Times New Roman"/>
          <w:bCs/>
          <w:color w:val="000000" w:themeColor="text1"/>
          <w:sz w:val="24"/>
          <w:szCs w:val="24"/>
        </w:rPr>
        <w:t>do terreno público, também estudo para fechamento da área, localizado na Rua José Marcos Soave fundo com o número 168.</w:t>
      </w:r>
    </w:p>
    <w:p w14:paraId="5E42DF21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4676E71B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5A8CC2C9" w14:textId="77777777"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651979E6" w14:textId="77777777"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340DC4">
        <w:rPr>
          <w:rFonts w:ascii="Times" w:hAnsi="Times" w:cstheme="minorHAnsi"/>
          <w:sz w:val="24"/>
          <w:szCs w:val="24"/>
          <w:lang w:val="pt-PT"/>
        </w:rPr>
        <w:t>26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>
        <w:rPr>
          <w:rFonts w:ascii="Times" w:hAnsi="Times" w:cstheme="minorHAnsi"/>
          <w:sz w:val="24"/>
          <w:szCs w:val="24"/>
          <w:lang w:val="pt-PT"/>
        </w:rPr>
        <w:t>fevereiro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 w:rsidR="00EE642B">
        <w:rPr>
          <w:rFonts w:ascii="Times" w:hAnsi="Times" w:cstheme="minorHAnsi"/>
          <w:sz w:val="24"/>
          <w:szCs w:val="24"/>
          <w:lang w:val="pt-PT"/>
        </w:rPr>
        <w:t>4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1D666771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7C9B0954" w14:textId="77777777"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62C1CCF5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FE0AD25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EC4CA" w14:textId="77777777" w:rsidR="00412E1A" w:rsidRDefault="00412E1A">
      <w:pPr>
        <w:spacing w:after="0" w:line="240" w:lineRule="auto"/>
      </w:pPr>
      <w:r>
        <w:separator/>
      </w:r>
    </w:p>
  </w:endnote>
  <w:endnote w:type="continuationSeparator" w:id="0">
    <w:p w14:paraId="136D59FF" w14:textId="77777777" w:rsidR="00412E1A" w:rsidRDefault="0041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2A6FC" w14:textId="77777777" w:rsidR="00412E1A" w:rsidRDefault="00412E1A">
      <w:pPr>
        <w:spacing w:after="0" w:line="240" w:lineRule="auto"/>
      </w:pPr>
      <w:r>
        <w:separator/>
      </w:r>
    </w:p>
  </w:footnote>
  <w:footnote w:type="continuationSeparator" w:id="0">
    <w:p w14:paraId="5FBB9FFC" w14:textId="77777777" w:rsidR="00412E1A" w:rsidRDefault="0041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EBA7" w14:textId="77777777" w:rsidR="005F5507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7BCAC5F" wp14:editId="7C2D9EE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090344"/>
    <w:rsid w:val="001B1D6C"/>
    <w:rsid w:val="001C38DC"/>
    <w:rsid w:val="001D09AC"/>
    <w:rsid w:val="00215BAC"/>
    <w:rsid w:val="00340DC4"/>
    <w:rsid w:val="003546BB"/>
    <w:rsid w:val="003B2F33"/>
    <w:rsid w:val="00412E1A"/>
    <w:rsid w:val="005449A9"/>
    <w:rsid w:val="005F5507"/>
    <w:rsid w:val="00885BD2"/>
    <w:rsid w:val="00B44429"/>
    <w:rsid w:val="00C46B16"/>
    <w:rsid w:val="00E96B75"/>
    <w:rsid w:val="00EE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6552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Bruno Pires de Camargo</cp:lastModifiedBy>
  <cp:revision>3</cp:revision>
  <cp:lastPrinted>2024-02-07T13:59:00Z</cp:lastPrinted>
  <dcterms:created xsi:type="dcterms:W3CDTF">2024-02-26T15:36:00Z</dcterms:created>
  <dcterms:modified xsi:type="dcterms:W3CDTF">2024-02-29T18:21:00Z</dcterms:modified>
</cp:coreProperties>
</file>