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widowControl/>
        <w:suppressAutoHyphens w:val="true"/>
        <w:bidi w:val="0"/>
        <w:ind w:left="0" w:right="-113" w:hanging="0"/>
        <w:jc w:val="center"/>
        <w:rPr>
          <w:color w:val="111111"/>
        </w:rPr>
      </w:pPr>
      <w:r>
        <w:rPr>
          <w:rFonts w:cs="Arial" w:ascii="Arial" w:hAnsi="Arial"/>
          <w:color w:val="111111"/>
          <w:sz w:val="22"/>
          <w:szCs w:val="22"/>
        </w:rPr>
        <w:t>Itatiba, 25 de março</w:t>
      </w:r>
      <w:r>
        <w:rPr>
          <w:rFonts w:eastAsia="Calibri" w:cs="Arial" w:ascii="Arial" w:hAnsi="Arial"/>
          <w:color w:val="111111"/>
          <w:sz w:val="22"/>
          <w:szCs w:val="22"/>
          <w:lang w:val="pt-BR" w:eastAsia="zh-CN" w:bidi="ar-SA"/>
        </w:rPr>
        <w:t xml:space="preserve"> de 2024</w:t>
      </w:r>
    </w:p>
    <w:p>
      <w:pPr>
        <w:pStyle w:val="Normal"/>
        <w:ind w:left="0" w:right="-136" w:hang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color w:val="111111"/>
          <w:sz w:val="22"/>
          <w:szCs w:val="22"/>
        </w:rPr>
      </w:pPr>
      <w:r>
        <w:rPr>
          <w:rFonts w:cs="Arial" w:ascii="Arial" w:hAnsi="Arial"/>
          <w:color w:val="111111"/>
          <w:sz w:val="22"/>
          <w:szCs w:val="22"/>
        </w:rPr>
      </w:r>
    </w:p>
    <w:p>
      <w:pPr>
        <w:pStyle w:val="Normal"/>
        <w:ind w:left="0" w:right="-136" w:hanging="0"/>
        <w:jc w:val="both"/>
        <w:rPr>
          <w:color w:val="111111"/>
        </w:rPr>
      </w:pPr>
      <w:r>
        <w:rPr>
          <w:rFonts w:eastAsia="Arial" w:cs="Arial" w:ascii="Arial" w:hAnsi="Arial"/>
          <w:color w:val="111111"/>
          <w:sz w:val="22"/>
          <w:szCs w:val="22"/>
        </w:rPr>
        <w:t xml:space="preserve">       </w:t>
      </w:r>
      <w:r>
        <w:rPr>
          <w:rFonts w:cs="Arial" w:ascii="Arial" w:hAnsi="Arial"/>
          <w:color w:val="111111"/>
          <w:sz w:val="22"/>
          <w:szCs w:val="22"/>
        </w:rPr>
        <w:tab/>
        <w:tab/>
        <w:tab/>
        <w:tab/>
      </w:r>
      <w:r>
        <w:rPr>
          <w:rFonts w:cs="Arial" w:ascii="Arial" w:hAnsi="Arial"/>
          <w:b/>
          <w:color w:val="111111"/>
          <w:sz w:val="22"/>
          <w:szCs w:val="22"/>
        </w:rPr>
        <w:t xml:space="preserve">     </w:t>
      </w:r>
      <w:r>
        <w:rPr>
          <w:rFonts w:cs="Arial" w:ascii="Arial" w:hAnsi="Arial"/>
          <w:b/>
          <w:color w:val="111111"/>
          <w:sz w:val="22"/>
          <w:szCs w:val="22"/>
          <w:u w:val="single"/>
        </w:rPr>
        <w:t>MENSAGEM N°</w:t>
      </w:r>
      <w:r>
        <w:rPr>
          <w:rFonts w:eastAsia="Calibri" w:cs="Arial" w:ascii="Arial" w:hAnsi="Arial"/>
          <w:b/>
          <w:color w:val="111111"/>
          <w:sz w:val="22"/>
          <w:szCs w:val="22"/>
          <w:u w:val="single"/>
          <w:lang w:val="pt-BR" w:eastAsia="zh-CN" w:bidi="ar-SA"/>
        </w:rPr>
        <w:t xml:space="preserve"> 10/2024</w:t>
      </w:r>
    </w:p>
    <w:p>
      <w:pPr>
        <w:pStyle w:val="Normal"/>
        <w:ind w:left="0" w:right="-136" w:hanging="0"/>
        <w:jc w:val="both"/>
        <w:rPr>
          <w:rFonts w:ascii="Arial" w:hAnsi="Arial" w:cs="Arial"/>
          <w:b/>
          <w:b/>
          <w:color w:val="111111"/>
          <w:sz w:val="22"/>
          <w:szCs w:val="22"/>
          <w:u w:val="single"/>
        </w:rPr>
      </w:pPr>
      <w:r>
        <w:rPr>
          <w:rFonts w:cs="Arial" w:ascii="Arial" w:hAnsi="Arial"/>
          <w:b/>
          <w:color w:val="111111"/>
          <w:sz w:val="22"/>
          <w:szCs w:val="22"/>
          <w:u w:val="single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ind w:left="0" w:right="-136" w:hanging="0"/>
        <w:jc w:val="both"/>
        <w:rPr>
          <w:rFonts w:ascii="Arial" w:hAnsi="Arial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Excelentíssimo Senhor Presidente,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8820" w:leader="none"/>
        </w:tabs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8820" w:leader="none"/>
        </w:tabs>
        <w:spacing w:lineRule="auto" w:line="276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Corpodotextorecuado"/>
        <w:spacing w:lineRule="auto" w:line="360"/>
        <w:ind w:left="0" w:right="0" w:hanging="0"/>
        <w:rPr/>
      </w:pPr>
      <w:r>
        <w:rPr>
          <w:b w:val="false"/>
          <w:sz w:val="22"/>
          <w:szCs w:val="22"/>
        </w:rPr>
        <w:tab/>
        <w:tab/>
        <w:tab/>
        <w:tab/>
        <w:t xml:space="preserve">Com a presente Mensagem encaminho a V. Exª, para a devida apreciação desse egrégio Legislativo, o incluso Projeto de Lei que </w:t>
      </w:r>
      <w:r>
        <w:rPr>
          <w:rFonts w:eastAsia="Arial" w:cs="Arial"/>
          <w:b/>
          <w:bCs/>
          <w:color w:val="000000"/>
          <w:sz w:val="22"/>
          <w:szCs w:val="22"/>
          <w:shd w:fill="auto" w:val="clear"/>
        </w:rPr>
        <w:t>“Altera dispositivo da Lei Municipal nº 4.360, de 18 de julho de 2011, que ‘Autoriza o Poder Executivo a conceder auxílio pecuniário aos servidores e integrantes do quadro do Magistério Municipal que prestam serviços nas unidades escolares localizadas na zona rural’,</w:t>
      </w:r>
      <w:r>
        <w:rPr>
          <w:rFonts w:eastAsia="Arial" w:cs="Arial"/>
          <w:b w:val="false"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Arial" w:cs="Arial"/>
          <w:b/>
          <w:bCs/>
          <w:color w:val="000000"/>
          <w:sz w:val="22"/>
          <w:szCs w:val="22"/>
          <w:shd w:fill="auto" w:val="clear"/>
        </w:rPr>
        <w:t xml:space="preserve">na forma que especifica.”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  <w:shd w:fill="auto" w:val="clear"/>
        </w:rPr>
        <w:tab/>
        <w:tab/>
        <w:tab/>
        <w:tab/>
        <w:t>Considerando as tratativas realizadas entre a Prefeitura e o Sindicato dos Professores da Rede Municipal de Ensino de Itatiba, por ocasião da deflagração da campanha salarial do ano de 2024, foi elaborada a presente propositura que almeja obter a necessária autorização legislativa para alterar o artigo 2º da Lei Municipal nº 4.360, de 18 de julho de 2011, com redação dada pela Lei 5.031/2017.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  <w:shd w:fill="auto" w:val="clear"/>
        </w:rPr>
        <w:tab/>
        <w:tab/>
        <w:tab/>
        <w:tab/>
        <w:t xml:space="preserve">A alteração proposta consiste </w:t>
      </w:r>
      <w:r>
        <w:rPr>
          <w:rFonts w:eastAsia="Arial" w:cs="Arial" w:ascii="Arial" w:hAnsi="Arial"/>
          <w:b w:val="false"/>
          <w:color w:val="000000"/>
          <w:kern w:val="2"/>
          <w:sz w:val="22"/>
          <w:szCs w:val="22"/>
          <w:shd w:fill="auto" w:val="clear"/>
          <w:lang w:val="pt-BR" w:eastAsia="zh-CN" w:bidi="ar-SA"/>
        </w:rPr>
        <w:t>na atualização</w:t>
      </w:r>
      <w:r>
        <w:rPr>
          <w:rFonts w:eastAsia="Arial" w:cs="Arial" w:ascii="Arial" w:hAnsi="Arial"/>
          <w:b w:val="false"/>
          <w:color w:val="000000"/>
          <w:sz w:val="22"/>
          <w:szCs w:val="22"/>
          <w:shd w:fill="auto" w:val="clear"/>
        </w:rPr>
        <w:t xml:space="preserve"> do valor da diária paga atualmente aos servidores e integrantes do Quadro do Magistério que prestam serviços nas escolas da zona rural do Município, passando para R$ 9,96 (</w:t>
      </w:r>
      <w:r>
        <w:rPr>
          <w:rFonts w:eastAsia="Arial" w:cs="Arial" w:ascii="Arial" w:hAnsi="Arial"/>
          <w:b w:val="false"/>
          <w:color w:val="000000"/>
          <w:kern w:val="2"/>
          <w:sz w:val="22"/>
          <w:szCs w:val="22"/>
          <w:shd w:fill="auto" w:val="clear"/>
          <w:lang w:val="pt-BR" w:eastAsia="zh-CN" w:bidi="ar-SA"/>
        </w:rPr>
        <w:t>nove</w:t>
      </w:r>
      <w:r>
        <w:rPr>
          <w:rFonts w:eastAsia="Arial" w:cs="Arial" w:ascii="Arial" w:hAnsi="Arial"/>
          <w:b w:val="false"/>
          <w:color w:val="000000"/>
          <w:sz w:val="22"/>
          <w:szCs w:val="22"/>
          <w:shd w:fill="auto" w:val="clear"/>
        </w:rPr>
        <w:t xml:space="preserve"> reais e noventa e seis centavos).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 w:val="false"/>
          <w:b w:val="false"/>
          <w:color w:val="000000"/>
          <w:sz w:val="22"/>
          <w:szCs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zCs w:val="22"/>
          <w:shd w:fill="auto" w:val="clear"/>
        </w:rPr>
        <w:tab/>
        <w:tab/>
        <w:tab/>
        <w:tab/>
      </w:r>
      <w:r>
        <w:rPr>
          <w:rFonts w:cs="Arial" w:ascii="Arial" w:hAnsi="Arial"/>
          <w:b w:val="false"/>
          <w:sz w:val="22"/>
          <w:szCs w:val="22"/>
        </w:rPr>
        <w:t xml:space="preserve">Neste contexto, remeto o incluso Projeto de Lei para apreciação e solicito, após os trâmites legais, sua aprovação em </w:t>
      </w:r>
      <w:r>
        <w:rPr>
          <w:rFonts w:cs="Arial" w:ascii="Arial" w:hAnsi="Arial"/>
          <w:b/>
          <w:bCs/>
          <w:sz w:val="22"/>
          <w:szCs w:val="22"/>
        </w:rPr>
        <w:t>caráter de urgência.</w:t>
      </w:r>
    </w:p>
    <w:p>
      <w:pPr>
        <w:pStyle w:val="Corpodotextorecuado"/>
        <w:spacing w:lineRule="auto" w:line="276"/>
        <w:ind w:left="0" w:right="0" w:firstLine="2835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</w:r>
    </w:p>
    <w:p>
      <w:pPr>
        <w:pStyle w:val="Corpodotextorecuado"/>
        <w:spacing w:lineRule="auto" w:line="276"/>
        <w:ind w:left="0" w:right="0" w:firstLine="2835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</w:r>
    </w:p>
    <w:p>
      <w:pPr>
        <w:pStyle w:val="Corpodotextorecuado"/>
        <w:spacing w:lineRule="auto" w:line="276"/>
        <w:ind w:left="0" w:right="0" w:firstLine="2835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</w:r>
    </w:p>
    <w:p>
      <w:pPr>
        <w:pStyle w:val="Corpodotextorecuado"/>
        <w:spacing w:lineRule="auto" w:line="276"/>
        <w:ind w:left="0" w:right="0" w:firstLine="2835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/>
          <w:b w:val="false"/>
          <w:sz w:val="22"/>
          <w:szCs w:val="22"/>
        </w:rPr>
        <w:t>Renovo, nesta oportunidade, os meus protestos de estima e consideração.</w:t>
      </w:r>
    </w:p>
    <w:p>
      <w:pPr>
        <w:pStyle w:val="Recuodecorpodetexto21"/>
        <w:spacing w:lineRule="auto" w:line="240" w:before="0" w:after="0"/>
        <w:ind w:left="0" w:right="0" w:firstLine="4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Recuodecorpodetexto21"/>
        <w:spacing w:lineRule="auto" w:line="240" w:before="0" w:after="0"/>
        <w:ind w:left="0" w:right="0" w:firstLine="4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Recuodecorpodetexto21"/>
        <w:spacing w:lineRule="auto" w:line="240" w:before="0" w:after="0"/>
        <w:ind w:left="0" w:right="0" w:firstLine="4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Recuodecorpodetexto21"/>
        <w:spacing w:lineRule="auto" w:line="240" w:before="0" w:after="0"/>
        <w:ind w:left="0" w:right="0" w:firstLine="4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2"/>
        </w:numPr>
        <w:suppressAutoHyphens w:val="false"/>
        <w:ind w:left="0" w:right="0" w:firstLine="2835"/>
        <w:rPr>
          <w:rFonts w:ascii="Arial" w:hAnsi="Arial" w:cs="Arial"/>
          <w:b/>
          <w:b/>
          <w:sz w:val="22"/>
          <w:szCs w:val="22"/>
          <w:lang w:eastAsia="pt-BR"/>
        </w:rPr>
      </w:pPr>
      <w:r>
        <w:rPr>
          <w:rFonts w:cs="Arial" w:ascii="Arial" w:hAnsi="Arial"/>
          <w:b/>
          <w:sz w:val="22"/>
          <w:szCs w:val="22"/>
          <w:lang w:eastAsia="pt-BR"/>
        </w:rPr>
        <w:t>THOMÁS ANTÔNIO CAPELETTO DE OLIVEIRA</w:t>
      </w:r>
    </w:p>
    <w:p>
      <w:pPr>
        <w:pStyle w:val="Normal"/>
        <w:suppressAutoHyphens w:val="false"/>
        <w:ind w:left="2832" w:right="0" w:hanging="0"/>
        <w:jc w:val="both"/>
        <w:rPr/>
      </w:pPr>
      <w:r>
        <w:rPr>
          <w:rFonts w:eastAsia="Arial" w:cs="Arial" w:ascii="Arial" w:hAnsi="Arial"/>
          <w:sz w:val="22"/>
          <w:szCs w:val="22"/>
          <w:lang w:eastAsia="pt-BR"/>
        </w:rPr>
        <w:t xml:space="preserve">                      </w:t>
      </w:r>
      <w:r>
        <w:rPr>
          <w:rFonts w:cs="Arial" w:ascii="Arial" w:hAnsi="Arial"/>
          <w:sz w:val="22"/>
          <w:szCs w:val="22"/>
          <w:lang w:eastAsia="pt-BR"/>
        </w:rPr>
        <w:t>Prefeito do Município</w:t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136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odotexto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Ao Exmo. Sr.</w:t>
      </w:r>
    </w:p>
    <w:p>
      <w:pPr>
        <w:pStyle w:val="Corpodotexto"/>
        <w:spacing w:lineRule="auto" w:line="276" w:before="0" w:after="0"/>
        <w:rPr>
          <w:rFonts w:ascii="Arial" w:hAnsi="Arial" w:eastAsia="Calibri" w:cs="Arial"/>
          <w:b/>
          <w:b/>
          <w:bCs/>
          <w:color w:val="000000"/>
          <w:sz w:val="20"/>
          <w:szCs w:val="20"/>
        </w:rPr>
      </w:pPr>
      <w:r>
        <w:rPr>
          <w:rFonts w:eastAsia="Calibri" w:cs="Arial" w:ascii="Arial" w:hAnsi="Arial"/>
          <w:b/>
          <w:bCs/>
          <w:color w:val="000000"/>
          <w:sz w:val="20"/>
          <w:szCs w:val="20"/>
        </w:rPr>
        <w:t>DAVID JOSÉ BUENO GOMES</w:t>
      </w:r>
    </w:p>
    <w:p>
      <w:pPr>
        <w:pStyle w:val="Corpodotexto"/>
        <w:spacing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eastAsia="pt-BR"/>
        </w:rPr>
        <w:t>Presidente da Câmara Municipal de Itatiba.</w:t>
      </w:r>
      <w:r>
        <w:rPr>
          <w:rFonts w:cs="Arial" w:ascii="Arial" w:hAnsi="Arial"/>
          <w:color w:val="000000"/>
          <w:sz w:val="20"/>
          <w:szCs w:val="20"/>
        </w:rPr>
        <w:tab/>
      </w:r>
    </w:p>
    <w:p>
      <w:pPr>
        <w:pStyle w:val="Corpodotexto"/>
        <w:spacing w:before="0" w:after="0"/>
        <w:jc w:val="both"/>
        <w:rPr/>
      </w:pPr>
      <w:r>
        <w:rPr/>
      </w:r>
    </w:p>
    <w:p>
      <w:pPr>
        <w:pStyle w:val="Corpodotexto"/>
        <w:spacing w:before="0" w:after="0"/>
        <w:jc w:val="both"/>
        <w:rPr/>
      </w:pPr>
      <w:r>
        <w:rPr/>
      </w:r>
    </w:p>
    <w:p>
      <w:pPr>
        <w:pStyle w:val="Corpodotexto"/>
        <w:spacing w:before="0" w:after="0"/>
        <w:ind w:left="0" w:right="0" w:firstLine="3345"/>
        <w:jc w:val="both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</w:r>
    </w:p>
    <w:p>
      <w:pPr>
        <w:pStyle w:val="Corpodotexto"/>
        <w:spacing w:before="0" w:after="0"/>
        <w:ind w:left="0" w:right="0" w:firstLine="3345"/>
        <w:jc w:val="both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  <w:t>PROJETO DE LEI_________________________</w:t>
      </w:r>
    </w:p>
    <w:p>
      <w:pPr>
        <w:pStyle w:val="Corpodotexto"/>
        <w:widowControl w:val="false"/>
        <w:tabs>
          <w:tab w:val="clear" w:pos="720"/>
          <w:tab w:val="left" w:pos="8040" w:leader="none"/>
        </w:tabs>
        <w:spacing w:before="0" w:after="0"/>
        <w:ind w:left="3345" w:right="227" w:hanging="0"/>
        <w:jc w:val="both"/>
        <w:rPr/>
      </w:pPr>
      <w:r>
        <w:rPr/>
      </w:r>
    </w:p>
    <w:p>
      <w:pPr>
        <w:pStyle w:val="Corpodotextorecuado"/>
        <w:widowControl w:val="false"/>
        <w:tabs>
          <w:tab w:val="clear" w:pos="720"/>
          <w:tab w:val="left" w:pos="8040" w:leader="none"/>
        </w:tabs>
        <w:suppressAutoHyphens w:val="true"/>
        <w:bidi w:val="0"/>
        <w:spacing w:lineRule="auto" w:line="276"/>
        <w:ind w:left="3345" w:right="0" w:hanging="0"/>
        <w:jc w:val="both"/>
        <w:rPr/>
      </w:pPr>
      <w:r>
        <w:rPr>
          <w:rFonts w:eastAsia="Arial" w:cs="Arial"/>
          <w:b/>
          <w:bCs/>
          <w:iCs/>
          <w:color w:val="000000"/>
          <w:sz w:val="22"/>
          <w:szCs w:val="22"/>
          <w:shd w:fill="auto" w:val="clear"/>
        </w:rPr>
        <w:t>“</w:t>
      </w:r>
      <w:r>
        <w:rPr>
          <w:rFonts w:eastAsia="Arial" w:cs="Arial"/>
          <w:b/>
          <w:bCs/>
          <w:iCs/>
          <w:color w:val="000000"/>
          <w:sz w:val="22"/>
          <w:szCs w:val="22"/>
          <w:shd w:fill="auto" w:val="clear"/>
        </w:rPr>
        <w:t xml:space="preserve">Altera dispositivo da Lei Municipal nº 4.360, de 18 de julho de 2011, que ‘Autoriza o Poder Executivo a conceder auxílio pecuniário aos servidores e integrantes do quadro do Magistério Municipal que prestam serviços nas unidades escolares localizadas na zona rural’, na forma que especifica.” </w:t>
      </w:r>
    </w:p>
    <w:p>
      <w:pPr>
        <w:pStyle w:val="Normal"/>
        <w:ind w:left="2891" w:right="0" w:hanging="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ind w:left="2891" w:right="0" w:hanging="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ind w:left="2891" w:right="0" w:hanging="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ind w:left="2891" w:right="0" w:hanging="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ind w:left="2891" w:right="0" w:hanging="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ind w:left="2891" w:right="0" w:hanging="0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ind w:left="0" w:right="0" w:firstLine="3345"/>
        <w:jc w:val="both"/>
        <w:rPr/>
      </w:pPr>
      <w:r>
        <w:rPr>
          <w:rFonts w:cs="Arial" w:ascii="Arial" w:hAnsi="Arial"/>
          <w:sz w:val="22"/>
          <w:szCs w:val="22"/>
        </w:rPr>
        <w:t xml:space="preserve">Eu, </w:t>
      </w:r>
      <w:r>
        <w:rPr>
          <w:rFonts w:cs="Arial" w:ascii="Arial" w:hAnsi="Arial"/>
          <w:b/>
          <w:bCs/>
          <w:sz w:val="22"/>
          <w:szCs w:val="22"/>
        </w:rPr>
        <w:t>THOMÁS ANTÔNIO CAPELETTO DE OLIVEIRA</w:t>
      </w:r>
      <w:r>
        <w:rPr>
          <w:rFonts w:cs="Arial" w:ascii="Arial" w:hAnsi="Arial"/>
          <w:sz w:val="22"/>
          <w:szCs w:val="22"/>
        </w:rPr>
        <w:t>, Prefeito do Município de Itatiba, Estado de São Paulo, no uso das a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tribuições de meu cargo, </w:t>
      </w:r>
    </w:p>
    <w:p>
      <w:pPr>
        <w:pStyle w:val="Normal"/>
        <w:ind w:left="0" w:right="0" w:firstLine="3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firstLine="3345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FAÇO SABER </w:t>
      </w:r>
      <w:r>
        <w:rPr>
          <w:rFonts w:cs="Arial" w:ascii="Arial" w:hAnsi="Arial"/>
          <w:bCs/>
          <w:sz w:val="22"/>
          <w:szCs w:val="22"/>
        </w:rPr>
        <w:t>que a Câmara Municipal de Itatiba aprovou e eu sanciono e promulgo a seguinte Lei:</w:t>
      </w:r>
    </w:p>
    <w:p>
      <w:pPr>
        <w:pStyle w:val="Normal"/>
        <w:ind w:left="0" w:right="0" w:firstLine="3345"/>
        <w:jc w:val="both"/>
        <w:rPr/>
      </w:pPr>
      <w:r>
        <w:rPr/>
      </w:r>
    </w:p>
    <w:p>
      <w:pPr>
        <w:pStyle w:val="Normal"/>
        <w:ind w:left="0" w:right="0" w:firstLine="3345"/>
        <w:jc w:val="both"/>
        <w:rPr/>
      </w:pPr>
      <w:r>
        <w:rPr>
          <w:rFonts w:eastAsia="Arial" w:cs="Arial" w:ascii="Arial" w:hAnsi="Arial"/>
          <w:b/>
          <w:bCs/>
          <w:color w:val="000000"/>
          <w:sz w:val="22"/>
          <w:szCs w:val="22"/>
          <w:shd w:fill="auto" w:val="clear"/>
        </w:rPr>
        <w:t>Art. 1º.</w:t>
      </w:r>
      <w:r>
        <w:rPr>
          <w:rFonts w:eastAsia="Arial" w:cs="Arial" w:ascii="Arial" w:hAnsi="Arial"/>
          <w:b w:val="false"/>
          <w:color w:val="000000"/>
          <w:sz w:val="22"/>
          <w:szCs w:val="22"/>
          <w:shd w:fill="auto" w:val="clear"/>
        </w:rPr>
        <w:t xml:space="preserve"> O artigo 2º, da Lei Municipal n.º 4.360, de 18 de julho de 2011, que “Autoriza o Poder Executivo a conceder auxílio pecuniário aos servidores e integrantes do quadro do Magistério Municipal que prestam serviços nas unidades escolares localizadas na zona rural”, passa a vigorar com a seguinte redação:</w:t>
      </w:r>
    </w:p>
    <w:p>
      <w:pPr>
        <w:pStyle w:val="Normal"/>
        <w:ind w:left="0" w:right="0" w:firstLine="3345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ind w:left="2211" w:right="0" w:firstLine="1134"/>
        <w:jc w:val="both"/>
        <w:rPr/>
      </w:pPr>
      <w:r>
        <w:rPr>
          <w:rFonts w:eastAsia="Arial" w:cs="Arial" w:ascii="Arial" w:hAnsi="Arial"/>
          <w:b w:val="false"/>
          <w:i/>
          <w:iCs/>
          <w:color w:val="000000"/>
          <w:sz w:val="21"/>
          <w:szCs w:val="21"/>
          <w:shd w:fill="auto" w:val="clear"/>
        </w:rPr>
        <w:t>“</w:t>
      </w:r>
      <w:r>
        <w:rPr>
          <w:rFonts w:eastAsia="Arial" w:cs="Arial" w:ascii="Arial" w:hAnsi="Arial"/>
          <w:b w:val="false"/>
          <w:i/>
          <w:iCs/>
          <w:color w:val="000000"/>
          <w:sz w:val="21"/>
          <w:szCs w:val="21"/>
          <w:shd w:fill="auto" w:val="clear"/>
        </w:rPr>
        <w:t xml:space="preserve">Art. 2º. O auxílio pecuniário de que trata o artigo anterior será de R$ 9,96 (nove reais e noventa e seis centavos) por dia de trabalho efetivamente prestado.” </w:t>
      </w:r>
    </w:p>
    <w:p>
      <w:pPr>
        <w:pStyle w:val="Normal"/>
        <w:widowControl/>
        <w:suppressAutoHyphens w:val="true"/>
        <w:bidi w:val="0"/>
        <w:ind w:left="2211" w:right="0" w:firstLine="1134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suppressAutoHyphens w:val="true"/>
        <w:bidi w:val="0"/>
        <w:ind w:left="0" w:right="0" w:firstLine="3345"/>
        <w:jc w:val="both"/>
        <w:rPr/>
      </w:pPr>
      <w:r>
        <w:rPr>
          <w:rFonts w:eastAsia="Arial" w:cs="Arial" w:ascii="Arial" w:hAnsi="Arial"/>
          <w:b/>
          <w:bCs/>
          <w:color w:val="000000"/>
          <w:sz w:val="22"/>
          <w:szCs w:val="22"/>
          <w:shd w:fill="auto" w:val="clear"/>
        </w:rPr>
        <w:t>Art. 2º.</w:t>
      </w:r>
      <w:r>
        <w:rPr>
          <w:rFonts w:eastAsia="Arial" w:cs="Arial" w:ascii="Arial" w:hAnsi="Arial"/>
          <w:b w:val="false"/>
          <w:color w:val="000000"/>
          <w:sz w:val="22"/>
          <w:szCs w:val="22"/>
          <w:shd w:fill="auto" w:val="clear"/>
        </w:rPr>
        <w:t xml:space="preserve"> As despesas decorrentes com a execução da presente lei correrão por conta de dotações orçamentárias próprias, suplementadas se necessário.</w:t>
      </w:r>
    </w:p>
    <w:p>
      <w:pPr>
        <w:pStyle w:val="Normal"/>
        <w:widowControl/>
        <w:suppressAutoHyphens w:val="true"/>
        <w:bidi w:val="0"/>
        <w:ind w:left="0" w:right="0" w:firstLine="3345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suppressAutoHyphens w:val="true"/>
        <w:bidi w:val="0"/>
        <w:ind w:left="0" w:right="0" w:firstLine="3345"/>
        <w:jc w:val="both"/>
        <w:rPr/>
      </w:pPr>
      <w:r>
        <w:rPr>
          <w:rFonts w:eastAsia="Arial" w:cs="Arial" w:ascii="Arial" w:hAnsi="Arial"/>
          <w:b/>
          <w:bCs/>
          <w:color w:val="000000"/>
          <w:sz w:val="22"/>
          <w:szCs w:val="22"/>
          <w:shd w:fill="auto" w:val="clear"/>
        </w:rPr>
        <w:t>Art. 3º.</w:t>
      </w:r>
      <w:r>
        <w:rPr>
          <w:rFonts w:eastAsia="Arial" w:cs="Arial" w:ascii="Arial" w:hAnsi="Arial"/>
          <w:b w:val="false"/>
          <w:color w:val="000000"/>
          <w:sz w:val="22"/>
          <w:szCs w:val="22"/>
          <w:shd w:fill="auto" w:val="clear"/>
        </w:rPr>
        <w:t xml:space="preserve"> Esta lei entrará em vigor na data de sua publicação, revogadas as disposições em contrário.</w:t>
      </w:r>
    </w:p>
    <w:p>
      <w:pPr>
        <w:pStyle w:val="Normal"/>
        <w:ind w:left="3402" w:right="0" w:hanging="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ind w:left="3402" w:righ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Centro Administrativo Municipal “Prefeito Ettore Consoline”,</w:t>
      </w:r>
    </w:p>
    <w:p>
      <w:pPr>
        <w:pStyle w:val="Normal"/>
        <w:ind w:left="3402" w:right="0" w:hanging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 xml:space="preserve">em          de                          de 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Ttulo1"/>
        <w:ind w:left="2154" w:right="0" w:firstLine="1191"/>
        <w:rPr>
          <w:sz w:val="21"/>
          <w:szCs w:val="21"/>
        </w:rPr>
      </w:pPr>
      <w:r>
        <w:rPr>
          <w:rFonts w:eastAsia="Arial"/>
          <w:sz w:val="21"/>
          <w:szCs w:val="21"/>
        </w:rPr>
        <w:t>THOMÁS ANTÔNIO CAPELETTO DE OLIVEIRA</w:t>
      </w:r>
    </w:p>
    <w:p>
      <w:pPr>
        <w:pStyle w:val="Normal"/>
        <w:ind w:left="2832" w:right="0" w:hanging="0"/>
        <w:jc w:val="both"/>
        <w:rPr/>
      </w:pPr>
      <w:r>
        <w:rPr>
          <w:rFonts w:eastAsia="Arial" w:cs="Arial" w:ascii="Arial" w:hAnsi="Arial"/>
          <w:color w:val="000000"/>
          <w:sz w:val="20"/>
          <w:szCs w:val="20"/>
          <w:lang w:val="pt-BR" w:eastAsia="zh-CN" w:bidi="ar-SA"/>
        </w:rPr>
        <w:t xml:space="preserve"> </w:t>
      </w:r>
      <w:r>
        <w:rPr>
          <w:rFonts w:eastAsia="Arial" w:cs="Arial" w:ascii="Arial" w:hAnsi="Arial"/>
          <w:color w:val="000000"/>
          <w:sz w:val="18"/>
          <w:szCs w:val="18"/>
          <w:lang w:val="pt-BR" w:eastAsia="zh-CN" w:bidi="ar-SA"/>
        </w:rPr>
        <w:t xml:space="preserve">                             </w:t>
      </w:r>
      <w:r>
        <w:rPr>
          <w:rFonts w:eastAsia="Calibri" w:cs="Arial" w:ascii="Arial" w:hAnsi="Arial"/>
          <w:color w:val="000000"/>
          <w:sz w:val="20"/>
          <w:szCs w:val="20"/>
          <w:lang w:val="pt-BR" w:eastAsia="zh-CN" w:bidi="ar-SA"/>
        </w:rPr>
        <w:t xml:space="preserve">Prefeito do Município de Itatiba </w:t>
      </w:r>
    </w:p>
    <w:sectPr>
      <w:headerReference w:type="default" r:id="rId2"/>
      <w:footerReference w:type="default" r:id="rId3"/>
      <w:type w:val="nextPage"/>
      <w:pgSz w:w="11906" w:h="16838"/>
      <w:pgMar w:left="2145" w:right="1416" w:gutter="0" w:header="624" w:top="681" w:footer="0" w:bottom="175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-605155</wp:posOffset>
          </wp:positionH>
          <wp:positionV relativeFrom="paragraph">
            <wp:posOffset>36195</wp:posOffset>
          </wp:positionV>
          <wp:extent cx="6496050" cy="52260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870" r="-71" b="-870"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-386715</wp:posOffset>
          </wp:positionH>
          <wp:positionV relativeFrom="paragraph">
            <wp:posOffset>635</wp:posOffset>
          </wp:positionV>
          <wp:extent cx="6118860" cy="64770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662" r="-71" b="-662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tabs>
        <w:tab w:val="clear" w:pos="4419"/>
        <w:tab w:val="clear" w:pos="8838"/>
        <w:tab w:val="left" w:pos="2910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clear" w:pos="720"/>
        <w:tab w:val="left" w:pos="0" w:leader="none"/>
      </w:tabs>
      <w:ind w:left="432" w:right="0" w:hanging="432"/>
      <w:outlineLvl w:val="0"/>
    </w:pPr>
    <w:rPr>
      <w:rFonts w:ascii="Arial" w:hAnsi="Arial" w:eastAsia="Times New Roman" w:cs="Arial"/>
      <w:b/>
      <w:szCs w:val="20"/>
    </w:rPr>
  </w:style>
  <w:style w:type="paragraph" w:styleId="Ttulo2">
    <w:name w:val="Heading 2"/>
    <w:basedOn w:val="Normal"/>
    <w:next w:val="Normal"/>
    <w:qFormat/>
    <w:pPr>
      <w:keepNext w:val="true"/>
      <w:tabs>
        <w:tab w:val="clear" w:pos="720"/>
        <w:tab w:val="left" w:pos="0" w:leader="none"/>
      </w:tabs>
      <w:spacing w:before="240" w:after="60"/>
      <w:ind w:left="576" w:right="0" w:hanging="576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0" w:leader="none"/>
      </w:tabs>
      <w:spacing w:before="240" w:after="60"/>
      <w:ind w:left="3338" w:right="0" w:hanging="72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0" w:leader="none"/>
      </w:tabs>
      <w:spacing w:before="240" w:after="60"/>
      <w:ind w:left="3482" w:right="0" w:hanging="864"/>
      <w:outlineLvl w:val="3"/>
    </w:pPr>
    <w:rPr>
      <w:rFonts w:eastAsia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1ztrue1234567">
    <w:name w:val="WW-WW8Num1ztrue1234567"/>
    <w:qFormat/>
    <w:rPr/>
  </w:style>
  <w:style w:type="character" w:styleId="WWWW8Num1ztrue11">
    <w:name w:val="WW-WW8Num1ztrue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2ztrue1234567">
    <w:name w:val="WW-WW8Num2ztrue1234567"/>
    <w:qFormat/>
    <w:rPr/>
  </w:style>
  <w:style w:type="character" w:styleId="WWWW8Num2ztrue11">
    <w:name w:val="WW-WW8Num2ztrue11"/>
    <w:qFormat/>
    <w:rPr/>
  </w:style>
  <w:style w:type="character" w:styleId="WWWW8Num2ztrue121">
    <w:name w:val="WW-WW8Num2ztrue121"/>
    <w:qFormat/>
    <w:rPr/>
  </w:style>
  <w:style w:type="character" w:styleId="WWWW8Num2ztrue1231">
    <w:name w:val="WW-WW8Num2ztrue1231"/>
    <w:qFormat/>
    <w:rPr/>
  </w:style>
  <w:style w:type="character" w:styleId="WWWW8Num2ztrue12341">
    <w:name w:val="WW-WW8Num2ztrue12341"/>
    <w:qFormat/>
    <w:rPr/>
  </w:style>
  <w:style w:type="character" w:styleId="WWWW8Num2ztrue123451">
    <w:name w:val="WW-WW8Num2ztrue123451"/>
    <w:qFormat/>
    <w:rPr/>
  </w:style>
  <w:style w:type="character" w:styleId="WWWW8Num2ztrue1234561">
    <w:name w:val="WW-WW8Num2ztrue1234561"/>
    <w:qFormat/>
    <w:rPr/>
  </w:style>
  <w:style w:type="character" w:styleId="WWWW8Num1ztrue12345671">
    <w:name w:val="WW-WW8Num1ztrue12345671"/>
    <w:qFormat/>
    <w:rPr/>
  </w:style>
  <w:style w:type="character" w:styleId="WWWW8Num1ztrue111">
    <w:name w:val="WW-WW8Num1ztrue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1ztrue123456711">
    <w:name w:val="WW-WW8Num1ztrue123456711"/>
    <w:qFormat/>
    <w:rPr/>
  </w:style>
  <w:style w:type="character" w:styleId="WWWW8Num1ztrue1111">
    <w:name w:val="WW-WW8Num1ztrue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1ztrue1234567111">
    <w:name w:val="WW-WW8Num1ztrue1234567111"/>
    <w:qFormat/>
    <w:rPr/>
  </w:style>
  <w:style w:type="character" w:styleId="WWWW8Num1ztrue11111">
    <w:name w:val="WW-WW8Num1ztrue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1ztrue12345671111">
    <w:name w:val="WW-WW8Num1ztrue12345671111"/>
    <w:qFormat/>
    <w:rPr/>
  </w:style>
  <w:style w:type="character" w:styleId="WWWW8Num1ztrue111111">
    <w:name w:val="WW-WW8Num1ztrue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1ztrue123456711111">
    <w:name w:val="WW-WW8Num1ztrue123456711111"/>
    <w:qFormat/>
    <w:rPr/>
  </w:style>
  <w:style w:type="character" w:styleId="WWWW8Num1ztrue1111111">
    <w:name w:val="WW-WW8Num1ztrue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Fontepargpadro1">
    <w:name w:val="Fonte parág. padrão1"/>
    <w:qFormat/>
    <w:rPr/>
  </w:style>
  <w:style w:type="character" w:styleId="BodyTextChar">
    <w:name w:val="Body Text Char"/>
    <w:basedOn w:val="Fontepargpadro1"/>
    <w:qFormat/>
    <w:rPr>
      <w:rFonts w:eastAsia="Calibri"/>
      <w:sz w:val="24"/>
      <w:szCs w:val="24"/>
      <w:lang w:val="pt-BR" w:bidi="ar-SA"/>
    </w:rPr>
  </w:style>
  <w:style w:type="character" w:styleId="CorpodetextoChar">
    <w:name w:val="Corpo de texto Char"/>
    <w:qFormat/>
    <w:rPr>
      <w:rFonts w:eastAsia="Calibri"/>
      <w:sz w:val="24"/>
      <w:szCs w:val="24"/>
      <w:lang w:eastAsia="zh-CN"/>
    </w:rPr>
  </w:style>
  <w:style w:type="character" w:styleId="RecuodecorpodetextoChar">
    <w:name w:val="Recuo de corpo de texto Char"/>
    <w:qFormat/>
    <w:rPr>
      <w:rFonts w:ascii="Arial" w:hAnsi="Arial" w:eastAsia="Calibri" w:cs="Arial"/>
      <w:b/>
      <w:sz w:val="24"/>
      <w:lang w:eastAsia="zh-CN"/>
    </w:rPr>
  </w:style>
  <w:style w:type="character" w:styleId="TextodebaloChar">
    <w:name w:val="Texto de balão Char"/>
    <w:basedOn w:val="DefaultParagraphFont"/>
    <w:qFormat/>
    <w:rPr>
      <w:rFonts w:ascii="Tahoma" w:hAnsi="Tahoma" w:eastAsia="Calibri" w:cs="Tahoma"/>
      <w:sz w:val="16"/>
      <w:szCs w:val="16"/>
      <w:lang w:eastAsia="zh-CN"/>
    </w:rPr>
  </w:style>
  <w:style w:type="character" w:styleId="Fontepargpadro">
    <w:name w:val="Fonte parág. padrão"/>
    <w:qFormat/>
    <w:rPr/>
  </w:style>
  <w:style w:type="character" w:styleId="LinkdaInternet">
    <w:name w:val="Hyperlink"/>
    <w:basedOn w:val="Fontepargpadro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ind w:left="2835" w:right="0" w:hanging="0"/>
      <w:jc w:val="both"/>
    </w:pPr>
    <w:rPr>
      <w:rFonts w:ascii="Arial" w:hAnsi="Arial" w:cs="Arial"/>
      <w:b/>
      <w:szCs w:val="20"/>
    </w:rPr>
  </w:style>
  <w:style w:type="paragraph" w:styleId="Recuodecorpodetexto21">
    <w:name w:val="Recuo de corpo de texto 21"/>
    <w:basedOn w:val="Normal"/>
    <w:qFormat/>
    <w:pPr>
      <w:spacing w:lineRule="auto" w:line="480" w:before="0" w:after="120"/>
      <w:ind w:left="283" w:right="0" w:hanging="0"/>
    </w:pPr>
    <w:rPr>
      <w:rFonts w:eastAsia="Times New Roma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119"/>
      <w:jc w:val="both"/>
    </w:pPr>
    <w:rPr>
      <w:rFonts w:eastAsia="Times New Roman"/>
      <w:color w:val="000000"/>
    </w:rPr>
  </w:style>
  <w:style w:type="paragraph" w:styleId="Recuodecorpodetexto22">
    <w:name w:val="Recuo de corpo de texto 22"/>
    <w:basedOn w:val="Normal"/>
    <w:qFormat/>
    <w:pPr>
      <w:suppressAutoHyphens w:val="true"/>
      <w:ind w:left="2832" w:right="0" w:hanging="0"/>
      <w:jc w:val="both"/>
    </w:pPr>
    <w:rPr>
      <w:rFonts w:ascii="Arial" w:hAnsi="Arial" w:cs="Arial"/>
      <w:kern w:val="2"/>
      <w:sz w:val="20"/>
      <w:lang w:eastAsia="zh-C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A"/>
      <w:kern w:val="0"/>
      <w:sz w:val="24"/>
      <w:szCs w:val="24"/>
      <w:lang w:val="pt-BR" w:eastAsia="zh-CN" w:bidi="hi-IN"/>
    </w:rPr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Application>LibreOffice/7.4.7.2$Windows_X86_64 LibreOffice_project/723314e595e8007d3cf785c16538505a1c878ca5</Application>
  <AppVersion>15.0000</AppVersion>
  <Pages>6</Pages>
  <Words>459</Words>
  <Characters>2467</Characters>
  <CharactersWithSpaces>3028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2015-12-09T12:07:00Z</dcterms:created>
  <dc:creator>Micro</dc:creator>
  <dc:description/>
  <dc:language>pt-BR</dc:language>
  <cp:lastModifiedBy/>
  <cp:lastPrinted>2024-02-16T11:27:35Z</cp:lastPrinted>
  <dcterms:modified xsi:type="dcterms:W3CDTF">2024-03-25T17:32:15Z</dcterms:modified>
  <cp:revision>64</cp:revision>
  <dc:subject/>
  <dc:title>Itatiba, 22 de maio de 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